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FB44F" w14:textId="77777777" w:rsidR="0025226E" w:rsidRPr="00D75BD2" w:rsidRDefault="0025226E" w:rsidP="0025226E">
      <w:pPr>
        <w:pStyle w:val="Title"/>
        <w:spacing w:before="0" w:after="0" w:line="240" w:lineRule="auto"/>
        <w:jc w:val="center"/>
        <w:rPr>
          <w:rStyle w:val="Emphasis"/>
          <w:caps/>
          <w:kern w:val="0"/>
          <w:sz w:val="28"/>
          <w:szCs w:val="28"/>
        </w:rPr>
      </w:pPr>
      <w:bookmarkStart w:id="0" w:name="_GoBack"/>
      <w:bookmarkEnd w:id="0"/>
      <w:r w:rsidRPr="00D75BD2">
        <w:rPr>
          <w:rStyle w:val="Emphasis"/>
          <w:rFonts w:ascii="Garamond" w:hAnsi="Garamond"/>
          <w:color w:val="000000" w:themeColor="text1"/>
          <w:sz w:val="28"/>
          <w:szCs w:val="28"/>
        </w:rPr>
        <w:t>EASTERN CONNECTICUT STATE UNIVERSITY</w:t>
      </w:r>
    </w:p>
    <w:p w14:paraId="1744FE10" w14:textId="77777777" w:rsidR="0025226E" w:rsidRPr="00EF2696" w:rsidRDefault="0025226E" w:rsidP="0025226E">
      <w:pPr>
        <w:spacing w:before="0" w:after="0" w:line="240" w:lineRule="auto"/>
        <w:jc w:val="center"/>
        <w:rPr>
          <w:rStyle w:val="SubtleEmphasis"/>
          <w:sz w:val="24"/>
          <w:szCs w:val="24"/>
        </w:rPr>
      </w:pPr>
      <w:r w:rsidRPr="00EF2696">
        <w:rPr>
          <w:rStyle w:val="SubtleEmphasis"/>
          <w:sz w:val="24"/>
          <w:szCs w:val="24"/>
        </w:rPr>
        <w:t xml:space="preserve">Department of Sociology, Anthropology and Social Work </w:t>
      </w:r>
    </w:p>
    <w:p w14:paraId="4B35E155" w14:textId="1F1A0130" w:rsidR="00F254E0" w:rsidRDefault="0025226E" w:rsidP="00364A23">
      <w:pPr>
        <w:spacing w:before="0" w:after="0" w:line="240" w:lineRule="auto"/>
        <w:jc w:val="center"/>
        <w:rPr>
          <w:rStyle w:val="SubtleEmphasis"/>
          <w:b/>
          <w:i w:val="0"/>
          <w:sz w:val="20"/>
          <w:szCs w:val="20"/>
        </w:rPr>
      </w:pPr>
      <w:r w:rsidRPr="00D75BD2">
        <w:rPr>
          <w:rStyle w:val="SubtleEmphasis"/>
          <w:b/>
          <w:i w:val="0"/>
        </w:rPr>
        <w:t xml:space="preserve">Social Work Program Application Forms| </w:t>
      </w:r>
      <w:r w:rsidR="005C7EA5" w:rsidRPr="00D75BD2">
        <w:rPr>
          <w:rStyle w:val="SubtleEmphasis"/>
          <w:b/>
          <w:i w:val="0"/>
          <w:sz w:val="20"/>
          <w:szCs w:val="20"/>
        </w:rPr>
        <w:t xml:space="preserve">Revised </w:t>
      </w:r>
      <w:r w:rsidR="002E77EE">
        <w:rPr>
          <w:rStyle w:val="SubtleEmphasis"/>
          <w:b/>
          <w:i w:val="0"/>
          <w:sz w:val="20"/>
          <w:szCs w:val="20"/>
        </w:rPr>
        <w:t>August</w:t>
      </w:r>
      <w:r w:rsidR="00364A23">
        <w:rPr>
          <w:rStyle w:val="SubtleEmphasis"/>
          <w:b/>
          <w:i w:val="0"/>
          <w:sz w:val="20"/>
          <w:szCs w:val="20"/>
        </w:rPr>
        <w:t xml:space="preserve"> 2013</w:t>
      </w:r>
    </w:p>
    <w:p w14:paraId="18D69F97" w14:textId="77777777" w:rsidR="00364A23" w:rsidRPr="00364A23" w:rsidRDefault="00364A23" w:rsidP="00364A23">
      <w:pPr>
        <w:spacing w:before="0" w:after="0" w:line="240" w:lineRule="auto"/>
        <w:jc w:val="center"/>
        <w:rPr>
          <w:rStyle w:val="SubtleEmphasis"/>
          <w:b/>
          <w:i w:val="0"/>
          <w:sz w:val="20"/>
          <w:szCs w:val="20"/>
        </w:rPr>
      </w:pPr>
    </w:p>
    <w:p w14:paraId="05C3DA26" w14:textId="5A3F5893" w:rsidR="00F57710" w:rsidRPr="00F254E0" w:rsidRDefault="0025226E" w:rsidP="00F254E0">
      <w:pPr>
        <w:spacing w:before="0" w:after="0"/>
        <w:jc w:val="center"/>
        <w:rPr>
          <w:rFonts w:ascii="Garamond" w:hAnsi="Garamond"/>
          <w:b/>
          <w:sz w:val="18"/>
          <w:szCs w:val="18"/>
        </w:rPr>
      </w:pPr>
      <w:r w:rsidRPr="001F2A2C">
        <w:rPr>
          <w:rFonts w:ascii="Garamond" w:hAnsi="Garamond"/>
          <w:b/>
          <w:sz w:val="18"/>
          <w:szCs w:val="18"/>
        </w:rPr>
        <w:t>THE SOCIAL WORK PROGRAM IS ACCREDITED BY THE COUNCIL ON SOCIAL WORK EDUCATION</w:t>
      </w:r>
    </w:p>
    <w:p w14:paraId="1346ADC6" w14:textId="3CF08527" w:rsidR="00F254E0" w:rsidRPr="00EF2696" w:rsidRDefault="00F254E0" w:rsidP="00F254E0">
      <w:pPr>
        <w:spacing w:before="0" w:after="0"/>
        <w:ind w:left="180"/>
        <w:jc w:val="center"/>
        <w:rPr>
          <w:rFonts w:ascii="Garamond" w:hAnsi="Garamond"/>
          <w:i/>
        </w:rPr>
      </w:pPr>
      <w:r>
        <w:rPr>
          <w:rFonts w:ascii="Garamond" w:hAnsi="Garamond"/>
          <w:i/>
        </w:rPr>
        <w:t xml:space="preserve">Admission to </w:t>
      </w:r>
      <w:r w:rsidRPr="00EF2696">
        <w:rPr>
          <w:rFonts w:ascii="Garamond" w:hAnsi="Garamond"/>
          <w:i/>
        </w:rPr>
        <w:t xml:space="preserve">Eastern Connecticut State </w:t>
      </w:r>
      <w:r w:rsidR="00F57710" w:rsidRPr="00EF2696">
        <w:rPr>
          <w:rFonts w:ascii="Garamond" w:hAnsi="Garamond"/>
          <w:i/>
        </w:rPr>
        <w:t>University does not guarantee admission to the Social Work Program</w:t>
      </w:r>
    </w:p>
    <w:tbl>
      <w:tblPr>
        <w:tblStyle w:val="TableGrid"/>
        <w:tblW w:w="0" w:type="auto"/>
        <w:tblCellSpacing w:w="20" w:type="dxa"/>
        <w:tblInd w:w="1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743"/>
        <w:gridCol w:w="4403"/>
      </w:tblGrid>
      <w:tr w:rsidR="00F57710" w14:paraId="41B303D2" w14:textId="77777777" w:rsidTr="00606A60">
        <w:trPr>
          <w:tblCellSpacing w:w="20" w:type="dxa"/>
        </w:trPr>
        <w:tc>
          <w:tcPr>
            <w:tcW w:w="4765" w:type="dxa"/>
          </w:tcPr>
          <w:p w14:paraId="62D31A88" w14:textId="77777777" w:rsidR="00F57710" w:rsidRDefault="00F57710" w:rsidP="00F254E0">
            <w:pPr>
              <w:spacing w:before="0" w:after="0" w:line="480" w:lineRule="auto"/>
              <w:rPr>
                <w:rFonts w:ascii="Garamond" w:hAnsi="Garamond"/>
              </w:rPr>
            </w:pPr>
            <w:r>
              <w:rPr>
                <w:rFonts w:ascii="Garamond" w:hAnsi="Garamond"/>
              </w:rPr>
              <w:t>Applicant Name</w:t>
            </w:r>
          </w:p>
        </w:tc>
        <w:tc>
          <w:tcPr>
            <w:tcW w:w="4415" w:type="dxa"/>
          </w:tcPr>
          <w:p w14:paraId="57ADCD8A" w14:textId="77777777" w:rsidR="00F57710" w:rsidRDefault="00F57710" w:rsidP="00F254E0">
            <w:pPr>
              <w:spacing w:before="0" w:after="0" w:line="480" w:lineRule="auto"/>
              <w:rPr>
                <w:rFonts w:ascii="Garamond" w:hAnsi="Garamond"/>
              </w:rPr>
            </w:pPr>
            <w:r>
              <w:rPr>
                <w:rFonts w:ascii="Garamond" w:hAnsi="Garamond"/>
              </w:rPr>
              <w:t>Date of Application</w:t>
            </w:r>
          </w:p>
        </w:tc>
      </w:tr>
      <w:tr w:rsidR="00F57710" w14:paraId="6DFDB02B" w14:textId="77777777" w:rsidTr="00606A60">
        <w:trPr>
          <w:tblCellSpacing w:w="20" w:type="dxa"/>
        </w:trPr>
        <w:tc>
          <w:tcPr>
            <w:tcW w:w="4765" w:type="dxa"/>
          </w:tcPr>
          <w:p w14:paraId="0BA65D38" w14:textId="77777777" w:rsidR="00F57710" w:rsidRDefault="00F57710" w:rsidP="00F254E0">
            <w:pPr>
              <w:spacing w:before="0" w:after="0" w:line="480" w:lineRule="auto"/>
              <w:rPr>
                <w:rFonts w:ascii="Garamond" w:hAnsi="Garamond"/>
              </w:rPr>
            </w:pPr>
            <w:r>
              <w:rPr>
                <w:rFonts w:ascii="Garamond" w:hAnsi="Garamond"/>
              </w:rPr>
              <w:t>Local Address</w:t>
            </w:r>
          </w:p>
        </w:tc>
        <w:tc>
          <w:tcPr>
            <w:tcW w:w="4415" w:type="dxa"/>
            <w:tcBorders>
              <w:bottom w:val="outset" w:sz="6" w:space="0" w:color="auto"/>
            </w:tcBorders>
          </w:tcPr>
          <w:p w14:paraId="0852DD3A" w14:textId="77777777" w:rsidR="00F57710" w:rsidRDefault="00F57710" w:rsidP="00F254E0">
            <w:pPr>
              <w:spacing w:before="0" w:after="0" w:line="480" w:lineRule="auto"/>
              <w:rPr>
                <w:rFonts w:ascii="Garamond" w:hAnsi="Garamond"/>
              </w:rPr>
            </w:pPr>
            <w:r>
              <w:rPr>
                <w:rFonts w:ascii="Garamond" w:hAnsi="Garamond"/>
              </w:rPr>
              <w:t>Telephone</w:t>
            </w:r>
          </w:p>
        </w:tc>
      </w:tr>
      <w:tr w:rsidR="00F57710" w14:paraId="398CD64D" w14:textId="77777777" w:rsidTr="00606A60">
        <w:trPr>
          <w:tblCellSpacing w:w="20" w:type="dxa"/>
        </w:trPr>
        <w:tc>
          <w:tcPr>
            <w:tcW w:w="4765" w:type="dxa"/>
          </w:tcPr>
          <w:p w14:paraId="385C4101" w14:textId="77777777" w:rsidR="00F57710" w:rsidRDefault="00F57710" w:rsidP="00F254E0">
            <w:pPr>
              <w:spacing w:before="0" w:after="0" w:line="480" w:lineRule="auto"/>
              <w:rPr>
                <w:rFonts w:ascii="Garamond" w:hAnsi="Garamond"/>
              </w:rPr>
            </w:pPr>
            <w:r>
              <w:rPr>
                <w:rFonts w:ascii="Garamond" w:hAnsi="Garamond"/>
              </w:rPr>
              <w:t>Permanent Address</w:t>
            </w:r>
          </w:p>
        </w:tc>
        <w:tc>
          <w:tcPr>
            <w:tcW w:w="4415" w:type="dxa"/>
          </w:tcPr>
          <w:p w14:paraId="4636A60B" w14:textId="77777777" w:rsidR="00F57710" w:rsidRDefault="00F57710" w:rsidP="00F254E0">
            <w:pPr>
              <w:spacing w:before="0" w:after="0" w:line="480" w:lineRule="auto"/>
              <w:rPr>
                <w:rFonts w:ascii="Garamond" w:hAnsi="Garamond"/>
              </w:rPr>
            </w:pPr>
            <w:r>
              <w:rPr>
                <w:rFonts w:ascii="Garamond" w:hAnsi="Garamond"/>
              </w:rPr>
              <w:t>Mobile Phone</w:t>
            </w:r>
          </w:p>
        </w:tc>
      </w:tr>
      <w:tr w:rsidR="00F57710" w14:paraId="1ACDD7D8" w14:textId="77777777" w:rsidTr="00606A60">
        <w:trPr>
          <w:tblCellSpacing w:w="20" w:type="dxa"/>
        </w:trPr>
        <w:tc>
          <w:tcPr>
            <w:tcW w:w="4765" w:type="dxa"/>
          </w:tcPr>
          <w:p w14:paraId="6B062DCC" w14:textId="77777777" w:rsidR="00F57710" w:rsidRDefault="00F57710" w:rsidP="00F254E0">
            <w:pPr>
              <w:spacing w:before="0" w:after="0" w:line="480" w:lineRule="auto"/>
              <w:rPr>
                <w:rFonts w:ascii="Garamond" w:hAnsi="Garamond"/>
              </w:rPr>
            </w:pPr>
            <w:r>
              <w:rPr>
                <w:rFonts w:ascii="Garamond" w:hAnsi="Garamond"/>
              </w:rPr>
              <w:t>Current University</w:t>
            </w:r>
          </w:p>
        </w:tc>
        <w:tc>
          <w:tcPr>
            <w:tcW w:w="4415" w:type="dxa"/>
          </w:tcPr>
          <w:p w14:paraId="6717E58A" w14:textId="339F7D27" w:rsidR="00F57710" w:rsidRDefault="00F57710" w:rsidP="00F254E0">
            <w:pPr>
              <w:spacing w:before="0" w:after="0" w:line="480" w:lineRule="auto"/>
              <w:rPr>
                <w:rFonts w:ascii="Garamond" w:hAnsi="Garamond"/>
              </w:rPr>
            </w:pPr>
            <w:r>
              <w:rPr>
                <w:rFonts w:ascii="Garamond" w:hAnsi="Garamond"/>
              </w:rPr>
              <w:t>Email (Eastern email if applicable)</w:t>
            </w:r>
          </w:p>
        </w:tc>
      </w:tr>
      <w:tr w:rsidR="00F57710" w14:paraId="04C07402" w14:textId="77777777" w:rsidTr="00606A60">
        <w:trPr>
          <w:tblCellSpacing w:w="20" w:type="dxa"/>
        </w:trPr>
        <w:tc>
          <w:tcPr>
            <w:tcW w:w="4765" w:type="dxa"/>
          </w:tcPr>
          <w:p w14:paraId="65DE44D8" w14:textId="77777777" w:rsidR="00F57710" w:rsidRDefault="00F57710" w:rsidP="00F254E0">
            <w:pPr>
              <w:spacing w:before="0" w:after="0" w:line="480" w:lineRule="auto"/>
              <w:rPr>
                <w:rFonts w:ascii="Garamond" w:hAnsi="Garamond"/>
              </w:rPr>
            </w:pPr>
            <w:r>
              <w:rPr>
                <w:rFonts w:ascii="Garamond" w:hAnsi="Garamond"/>
              </w:rPr>
              <w:t>Number of College Credits Completed</w:t>
            </w:r>
          </w:p>
        </w:tc>
        <w:tc>
          <w:tcPr>
            <w:tcW w:w="4415" w:type="dxa"/>
          </w:tcPr>
          <w:p w14:paraId="1B040855" w14:textId="77777777" w:rsidR="00F57710" w:rsidRDefault="00F57710" w:rsidP="00F254E0">
            <w:pPr>
              <w:spacing w:before="0" w:after="0" w:line="480" w:lineRule="auto"/>
              <w:rPr>
                <w:rFonts w:ascii="Garamond" w:hAnsi="Garamond"/>
              </w:rPr>
            </w:pPr>
            <w:r>
              <w:rPr>
                <w:rFonts w:ascii="Garamond" w:hAnsi="Garamond"/>
              </w:rPr>
              <w:t>Expected Date of Graduation</w:t>
            </w:r>
          </w:p>
        </w:tc>
      </w:tr>
    </w:tbl>
    <w:p w14:paraId="2E441D03" w14:textId="77777777" w:rsidR="00EF2696" w:rsidRDefault="00EF2696" w:rsidP="001F2A2C">
      <w:pPr>
        <w:spacing w:before="0" w:after="0"/>
        <w:rPr>
          <w:rFonts w:ascii="Garamond" w:hAnsi="Garamond"/>
          <w:b/>
          <w:i/>
          <w:sz w:val="22"/>
          <w:szCs w:val="22"/>
        </w:rPr>
      </w:pPr>
    </w:p>
    <w:p w14:paraId="6CC136A9" w14:textId="19C0DDA3" w:rsidR="0025226E" w:rsidRPr="00C85AB8" w:rsidRDefault="0025226E" w:rsidP="001F2A2C">
      <w:pPr>
        <w:spacing w:before="0" w:after="0"/>
        <w:rPr>
          <w:rFonts w:ascii="Garamond" w:hAnsi="Garamond"/>
          <w:b/>
          <w:i/>
          <w:sz w:val="22"/>
          <w:szCs w:val="22"/>
        </w:rPr>
      </w:pPr>
      <w:r w:rsidRPr="00C85AB8">
        <w:rPr>
          <w:rFonts w:ascii="Garamond" w:hAnsi="Garamond"/>
          <w:b/>
          <w:i/>
          <w:sz w:val="22"/>
          <w:szCs w:val="22"/>
        </w:rPr>
        <w:t>Admissions Process Deadlines</w:t>
      </w:r>
    </w:p>
    <w:p w14:paraId="4B5AE8D4" w14:textId="77777777" w:rsidR="0025226E" w:rsidRDefault="0025226E" w:rsidP="001F2A2C">
      <w:pPr>
        <w:pStyle w:val="ListParagraph"/>
        <w:numPr>
          <w:ilvl w:val="0"/>
          <w:numId w:val="1"/>
        </w:numPr>
        <w:spacing w:before="0"/>
        <w:rPr>
          <w:rFonts w:ascii="Garamond" w:hAnsi="Garamond"/>
        </w:rPr>
      </w:pPr>
      <w:r>
        <w:rPr>
          <w:rFonts w:ascii="Garamond" w:hAnsi="Garamond"/>
        </w:rPr>
        <w:t>Applications due to the Social Work Program Coordinator January 31 prior to fall admission</w:t>
      </w:r>
    </w:p>
    <w:p w14:paraId="79A2FB88" w14:textId="77777777" w:rsidR="0025226E" w:rsidRDefault="0025226E" w:rsidP="0025226E">
      <w:pPr>
        <w:pStyle w:val="ListParagraph"/>
        <w:numPr>
          <w:ilvl w:val="0"/>
          <w:numId w:val="1"/>
        </w:numPr>
        <w:rPr>
          <w:rFonts w:ascii="Garamond" w:hAnsi="Garamond"/>
        </w:rPr>
      </w:pPr>
      <w:r>
        <w:rPr>
          <w:rFonts w:ascii="Garamond" w:hAnsi="Garamond"/>
        </w:rPr>
        <w:t>Admissions decisions will be conveyed to applicants by March 15</w:t>
      </w:r>
    </w:p>
    <w:p w14:paraId="7C988D88" w14:textId="77777777" w:rsidR="0025226E" w:rsidRDefault="0025226E" w:rsidP="0025226E">
      <w:pPr>
        <w:pStyle w:val="ListParagraph"/>
        <w:numPr>
          <w:ilvl w:val="0"/>
          <w:numId w:val="1"/>
        </w:numPr>
        <w:rPr>
          <w:rFonts w:ascii="Garamond" w:hAnsi="Garamond"/>
        </w:rPr>
      </w:pPr>
      <w:r>
        <w:rPr>
          <w:rFonts w:ascii="Garamond" w:hAnsi="Garamond"/>
        </w:rPr>
        <w:t>Later applications will be accepted as long as space remains for additional students</w:t>
      </w:r>
    </w:p>
    <w:p w14:paraId="0619BE08" w14:textId="77777777" w:rsidR="00EF2696" w:rsidRDefault="00EF2696" w:rsidP="0025226E">
      <w:pPr>
        <w:pStyle w:val="ListParagraph"/>
        <w:ind w:left="0"/>
        <w:rPr>
          <w:rFonts w:ascii="Garamond" w:hAnsi="Garamond"/>
          <w:sz w:val="22"/>
          <w:szCs w:val="22"/>
        </w:rPr>
      </w:pPr>
    </w:p>
    <w:p w14:paraId="41F5EC51" w14:textId="3E959221" w:rsidR="0025226E" w:rsidRPr="00C85AB8" w:rsidRDefault="0025226E" w:rsidP="00606A60">
      <w:pPr>
        <w:pStyle w:val="ListParagraph"/>
        <w:spacing w:before="0" w:after="0"/>
        <w:ind w:left="0"/>
        <w:rPr>
          <w:rFonts w:ascii="Garamond" w:hAnsi="Garamond"/>
          <w:b/>
          <w:sz w:val="22"/>
          <w:szCs w:val="22"/>
        </w:rPr>
      </w:pPr>
      <w:r w:rsidRPr="00C85AB8">
        <w:rPr>
          <w:rFonts w:ascii="Garamond" w:hAnsi="Garamond"/>
          <w:b/>
          <w:i/>
          <w:sz w:val="22"/>
          <w:szCs w:val="22"/>
        </w:rPr>
        <w:t>Required Application Materials</w:t>
      </w:r>
      <w:r w:rsidR="00F57710" w:rsidRPr="00C85AB8">
        <w:rPr>
          <w:rFonts w:ascii="Garamond" w:hAnsi="Garamond"/>
          <w:b/>
          <w:sz w:val="22"/>
          <w:szCs w:val="22"/>
        </w:rPr>
        <w:t xml:space="preserve"> </w:t>
      </w:r>
    </w:p>
    <w:tbl>
      <w:tblPr>
        <w:tblW w:w="0" w:type="auto"/>
        <w:tblCellSpacing w:w="20" w:type="dxa"/>
        <w:tblInd w:w="1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663"/>
        <w:gridCol w:w="4492"/>
      </w:tblGrid>
      <w:tr w:rsidR="00552D67" w14:paraId="02E26892" w14:textId="685CB7BE" w:rsidTr="00552D67">
        <w:trPr>
          <w:cantSplit/>
          <w:trHeight w:val="288"/>
          <w:tblCellSpacing w:w="20" w:type="dxa"/>
        </w:trPr>
        <w:tc>
          <w:tcPr>
            <w:tcW w:w="4774" w:type="dxa"/>
            <w:vAlign w:val="center"/>
          </w:tcPr>
          <w:p w14:paraId="0BE2479F" w14:textId="2808232C" w:rsidR="00EF2696" w:rsidRPr="00D770E6" w:rsidRDefault="00EF2696" w:rsidP="00552D67">
            <w:pPr>
              <w:spacing w:before="0" w:after="0" w:line="240" w:lineRule="auto"/>
              <w:rPr>
                <w:rFonts w:ascii="Garamond" w:hAnsi="Garamond"/>
                <w:sz w:val="22"/>
                <w:szCs w:val="22"/>
              </w:rPr>
            </w:pPr>
            <w:r w:rsidRPr="00D770E6">
              <w:rPr>
                <w:rFonts w:ascii="Garamond" w:hAnsi="Garamond"/>
                <w:sz w:val="22"/>
                <w:szCs w:val="22"/>
              </w:rPr>
              <w:t>Contact information and course completion matrix</w:t>
            </w:r>
          </w:p>
        </w:tc>
        <w:tc>
          <w:tcPr>
            <w:tcW w:w="4594" w:type="dxa"/>
            <w:vAlign w:val="center"/>
          </w:tcPr>
          <w:p w14:paraId="4801CFA9" w14:textId="17D66983" w:rsidR="00EF2696" w:rsidRPr="00D770E6" w:rsidRDefault="00D770E6" w:rsidP="00552D67">
            <w:pPr>
              <w:spacing w:before="0" w:after="0" w:line="240" w:lineRule="auto"/>
              <w:rPr>
                <w:rFonts w:ascii="Garamond" w:hAnsi="Garamond"/>
                <w:sz w:val="22"/>
                <w:szCs w:val="22"/>
              </w:rPr>
            </w:pPr>
            <w:r w:rsidRPr="00D770E6">
              <w:rPr>
                <w:rFonts w:ascii="Garamond" w:hAnsi="Garamond"/>
                <w:sz w:val="22"/>
                <w:szCs w:val="22"/>
              </w:rPr>
              <w:t>Personal essay</w:t>
            </w:r>
          </w:p>
        </w:tc>
      </w:tr>
      <w:tr w:rsidR="00552D67" w14:paraId="4EAB8B0F" w14:textId="77777777" w:rsidTr="00552D67">
        <w:trPr>
          <w:cantSplit/>
          <w:trHeight w:val="288"/>
          <w:tblCellSpacing w:w="20" w:type="dxa"/>
        </w:trPr>
        <w:tc>
          <w:tcPr>
            <w:tcW w:w="4774" w:type="dxa"/>
            <w:vAlign w:val="center"/>
          </w:tcPr>
          <w:p w14:paraId="3FB6145D" w14:textId="57D16648" w:rsidR="00014509" w:rsidRPr="00D770E6" w:rsidRDefault="00014509" w:rsidP="00552D67">
            <w:pPr>
              <w:spacing w:before="0" w:after="0" w:line="240" w:lineRule="auto"/>
              <w:rPr>
                <w:rFonts w:ascii="Garamond" w:hAnsi="Garamond"/>
                <w:sz w:val="22"/>
                <w:szCs w:val="22"/>
              </w:rPr>
            </w:pPr>
            <w:r w:rsidRPr="00D770E6">
              <w:rPr>
                <w:rFonts w:ascii="Garamond" w:hAnsi="Garamond"/>
                <w:sz w:val="22"/>
                <w:szCs w:val="22"/>
              </w:rPr>
              <w:t>Behavioral survey</w:t>
            </w:r>
          </w:p>
        </w:tc>
        <w:tc>
          <w:tcPr>
            <w:tcW w:w="4594" w:type="dxa"/>
            <w:vAlign w:val="center"/>
          </w:tcPr>
          <w:p w14:paraId="47381C89" w14:textId="5B925B77" w:rsidR="00014509" w:rsidRPr="00D770E6" w:rsidRDefault="00005717" w:rsidP="00552D67">
            <w:pPr>
              <w:spacing w:before="0" w:after="0" w:line="240" w:lineRule="auto"/>
              <w:rPr>
                <w:rFonts w:ascii="Garamond" w:hAnsi="Garamond"/>
                <w:sz w:val="22"/>
                <w:szCs w:val="22"/>
              </w:rPr>
            </w:pPr>
            <w:r>
              <w:rPr>
                <w:rFonts w:ascii="Garamond" w:hAnsi="Garamond"/>
                <w:sz w:val="22"/>
                <w:szCs w:val="22"/>
              </w:rPr>
              <w:t>Human service p</w:t>
            </w:r>
            <w:r w:rsidR="00D770E6" w:rsidRPr="00D770E6">
              <w:rPr>
                <w:rFonts w:ascii="Garamond" w:hAnsi="Garamond"/>
                <w:sz w:val="22"/>
                <w:szCs w:val="22"/>
              </w:rPr>
              <w:t>rofessional reference</w:t>
            </w:r>
          </w:p>
        </w:tc>
      </w:tr>
      <w:tr w:rsidR="00552D67" w14:paraId="346BFB44" w14:textId="77777777" w:rsidTr="00552D67">
        <w:trPr>
          <w:cantSplit/>
          <w:trHeight w:val="288"/>
          <w:tblCellSpacing w:w="20" w:type="dxa"/>
        </w:trPr>
        <w:tc>
          <w:tcPr>
            <w:tcW w:w="4774" w:type="dxa"/>
            <w:vAlign w:val="center"/>
          </w:tcPr>
          <w:p w14:paraId="3C1B8B5F" w14:textId="2DD5A2DF" w:rsidR="003E1450" w:rsidRPr="00D770E6" w:rsidRDefault="003E1450" w:rsidP="00552D67">
            <w:pPr>
              <w:spacing w:before="0" w:after="0" w:line="240" w:lineRule="auto"/>
              <w:rPr>
                <w:rFonts w:ascii="Garamond" w:hAnsi="Garamond"/>
                <w:sz w:val="22"/>
                <w:szCs w:val="22"/>
              </w:rPr>
            </w:pPr>
            <w:r w:rsidRPr="00D770E6">
              <w:rPr>
                <w:rFonts w:ascii="Garamond" w:hAnsi="Garamond"/>
                <w:sz w:val="22"/>
                <w:szCs w:val="22"/>
              </w:rPr>
              <w:t>Pre-admission field work statement</w:t>
            </w:r>
          </w:p>
        </w:tc>
        <w:tc>
          <w:tcPr>
            <w:tcW w:w="4594" w:type="dxa"/>
            <w:vMerge w:val="restart"/>
            <w:vAlign w:val="center"/>
          </w:tcPr>
          <w:p w14:paraId="07BE8E76" w14:textId="08353589" w:rsidR="00005717" w:rsidRPr="00D770E6" w:rsidRDefault="003E1450" w:rsidP="00552D67">
            <w:pPr>
              <w:spacing w:before="0" w:after="0" w:line="240" w:lineRule="auto"/>
              <w:rPr>
                <w:rFonts w:ascii="Garamond" w:hAnsi="Garamond"/>
                <w:sz w:val="22"/>
                <w:szCs w:val="22"/>
              </w:rPr>
            </w:pPr>
            <w:r w:rsidRPr="00D770E6">
              <w:rPr>
                <w:rFonts w:ascii="Garamond" w:hAnsi="Garamond"/>
                <w:sz w:val="22"/>
                <w:szCs w:val="22"/>
              </w:rPr>
              <w:t>Tran</w:t>
            </w:r>
            <w:r>
              <w:rPr>
                <w:rFonts w:ascii="Garamond" w:hAnsi="Garamond"/>
                <w:sz w:val="22"/>
                <w:szCs w:val="22"/>
              </w:rPr>
              <w:t>scripts from all</w:t>
            </w:r>
            <w:r w:rsidRPr="00D770E6">
              <w:rPr>
                <w:rFonts w:ascii="Garamond" w:hAnsi="Garamond"/>
                <w:sz w:val="22"/>
                <w:szCs w:val="22"/>
              </w:rPr>
              <w:t xml:space="preserve"> higher education</w:t>
            </w:r>
            <w:r>
              <w:rPr>
                <w:rFonts w:ascii="Garamond" w:hAnsi="Garamond"/>
                <w:sz w:val="22"/>
                <w:szCs w:val="22"/>
              </w:rPr>
              <w:t xml:space="preserve"> institutions</w:t>
            </w:r>
            <w:r w:rsidRPr="00D770E6">
              <w:rPr>
                <w:rFonts w:ascii="Garamond" w:hAnsi="Garamond"/>
                <w:sz w:val="22"/>
                <w:szCs w:val="22"/>
              </w:rPr>
              <w:t xml:space="preserve"> </w:t>
            </w:r>
            <w:r>
              <w:rPr>
                <w:rFonts w:ascii="Garamond" w:hAnsi="Garamond"/>
                <w:sz w:val="22"/>
                <w:szCs w:val="22"/>
              </w:rPr>
              <w:t>attended</w:t>
            </w:r>
          </w:p>
        </w:tc>
      </w:tr>
      <w:tr w:rsidR="00552D67" w14:paraId="29B67F1E" w14:textId="77777777" w:rsidTr="00552D67">
        <w:trPr>
          <w:cantSplit/>
          <w:trHeight w:val="321"/>
          <w:tblCellSpacing w:w="20" w:type="dxa"/>
        </w:trPr>
        <w:tc>
          <w:tcPr>
            <w:tcW w:w="4774" w:type="dxa"/>
            <w:vAlign w:val="center"/>
          </w:tcPr>
          <w:p w14:paraId="6C3081D6" w14:textId="28D27B6C" w:rsidR="003E1450" w:rsidRPr="00D770E6" w:rsidRDefault="003E1450" w:rsidP="00552D67">
            <w:pPr>
              <w:spacing w:before="0" w:after="0" w:line="240" w:lineRule="auto"/>
              <w:rPr>
                <w:rFonts w:ascii="Garamond" w:hAnsi="Garamond"/>
                <w:sz w:val="22"/>
                <w:szCs w:val="22"/>
              </w:rPr>
            </w:pPr>
            <w:r w:rsidRPr="00D770E6">
              <w:rPr>
                <w:rFonts w:ascii="Garamond" w:hAnsi="Garamond"/>
                <w:sz w:val="22"/>
                <w:szCs w:val="22"/>
              </w:rPr>
              <w:t>Affirmative Action form (optional)</w:t>
            </w:r>
          </w:p>
        </w:tc>
        <w:tc>
          <w:tcPr>
            <w:tcW w:w="4594" w:type="dxa"/>
            <w:vMerge/>
            <w:vAlign w:val="center"/>
          </w:tcPr>
          <w:p w14:paraId="1BF1E3A2" w14:textId="77777777" w:rsidR="003E1450" w:rsidRPr="00606A60" w:rsidRDefault="003E1450" w:rsidP="00552D67">
            <w:pPr>
              <w:spacing w:before="0" w:after="0" w:line="240" w:lineRule="auto"/>
              <w:rPr>
                <w:rFonts w:ascii="Garamond" w:hAnsi="Garamond"/>
                <w:sz w:val="22"/>
                <w:szCs w:val="22"/>
              </w:rPr>
            </w:pPr>
          </w:p>
        </w:tc>
      </w:tr>
    </w:tbl>
    <w:p w14:paraId="6EB96AF7" w14:textId="77777777" w:rsidR="00D770E6" w:rsidRDefault="00D770E6" w:rsidP="001F2A2C">
      <w:pPr>
        <w:spacing w:before="0" w:after="0" w:line="240" w:lineRule="auto"/>
        <w:rPr>
          <w:rFonts w:ascii="Garamond" w:hAnsi="Garamond"/>
          <w:b/>
          <w:i/>
          <w:sz w:val="22"/>
          <w:szCs w:val="22"/>
        </w:rPr>
      </w:pPr>
    </w:p>
    <w:p w14:paraId="00069F95" w14:textId="3BDE8735" w:rsidR="00F57710" w:rsidRPr="00C85AB8" w:rsidRDefault="00F57710" w:rsidP="001F2A2C">
      <w:pPr>
        <w:spacing w:before="0" w:after="0" w:line="240" w:lineRule="auto"/>
        <w:rPr>
          <w:rFonts w:ascii="Garamond" w:hAnsi="Garamond"/>
          <w:b/>
          <w:i/>
          <w:sz w:val="22"/>
          <w:szCs w:val="22"/>
        </w:rPr>
      </w:pPr>
      <w:r w:rsidRPr="00C85AB8">
        <w:rPr>
          <w:rFonts w:ascii="Garamond" w:hAnsi="Garamond"/>
          <w:b/>
          <w:i/>
          <w:sz w:val="22"/>
          <w:szCs w:val="22"/>
        </w:rPr>
        <w:t>Admissions Process</w:t>
      </w:r>
      <w:r w:rsidR="00C85AB8">
        <w:rPr>
          <w:rFonts w:ascii="Garamond" w:hAnsi="Garamond"/>
          <w:b/>
          <w:i/>
          <w:sz w:val="22"/>
          <w:szCs w:val="22"/>
        </w:rPr>
        <w:t xml:space="preserve"> </w:t>
      </w:r>
      <w:r w:rsidRPr="00C85AB8">
        <w:rPr>
          <w:rFonts w:ascii="Garamond" w:hAnsi="Garamond"/>
          <w:b/>
          <w:i/>
          <w:sz w:val="22"/>
          <w:szCs w:val="22"/>
        </w:rPr>
        <w:t>Ranking of Applications</w:t>
      </w:r>
    </w:p>
    <w:p w14:paraId="1924BC39" w14:textId="77777777" w:rsidR="00F57710" w:rsidRDefault="00F57710" w:rsidP="00606A60">
      <w:pPr>
        <w:pStyle w:val="ListParagraph"/>
        <w:numPr>
          <w:ilvl w:val="0"/>
          <w:numId w:val="2"/>
        </w:numPr>
        <w:spacing w:before="0"/>
        <w:ind w:left="360"/>
        <w:rPr>
          <w:rFonts w:ascii="Garamond" w:hAnsi="Garamond"/>
          <w:sz w:val="22"/>
          <w:szCs w:val="22"/>
        </w:rPr>
      </w:pPr>
      <w:r w:rsidRPr="00FE3123">
        <w:rPr>
          <w:rFonts w:ascii="Garamond" w:hAnsi="Garamond"/>
          <w:sz w:val="22"/>
          <w:szCs w:val="22"/>
        </w:rPr>
        <w:t>GPA |with special attention given to grades earned in liberal arts and professional foundation courses.  An over-all GPA of at least 2.3 ('C+') is e</w:t>
      </w:r>
      <w:r>
        <w:rPr>
          <w:rFonts w:ascii="Garamond" w:hAnsi="Garamond"/>
          <w:sz w:val="22"/>
          <w:szCs w:val="22"/>
        </w:rPr>
        <w:t>xpected for program admission. A</w:t>
      </w:r>
      <w:r w:rsidRPr="00FE3123">
        <w:rPr>
          <w:rFonts w:ascii="Garamond" w:hAnsi="Garamond"/>
          <w:sz w:val="22"/>
          <w:szCs w:val="22"/>
        </w:rPr>
        <w:t>dmission to the SWK major is based on a variety of variables in addition to GPA,</w:t>
      </w:r>
      <w:r>
        <w:rPr>
          <w:rFonts w:ascii="Garamond" w:hAnsi="Garamond"/>
          <w:sz w:val="22"/>
          <w:szCs w:val="22"/>
        </w:rPr>
        <w:t xml:space="preserve"> thus</w:t>
      </w:r>
      <w:r w:rsidRPr="00FE3123">
        <w:rPr>
          <w:rFonts w:ascii="Garamond" w:hAnsi="Garamond"/>
          <w:sz w:val="22"/>
          <w:szCs w:val="22"/>
        </w:rPr>
        <w:t xml:space="preserve"> all students with a strong desire to be social w</w:t>
      </w:r>
      <w:r>
        <w:rPr>
          <w:rFonts w:ascii="Garamond" w:hAnsi="Garamond"/>
          <w:sz w:val="22"/>
          <w:szCs w:val="22"/>
        </w:rPr>
        <w:t>orkers are encouraged to apply</w:t>
      </w:r>
    </w:p>
    <w:p w14:paraId="315586D0" w14:textId="77777777" w:rsidR="00F57710" w:rsidRDefault="00F57710" w:rsidP="00606A60">
      <w:pPr>
        <w:pStyle w:val="ListParagraph"/>
        <w:numPr>
          <w:ilvl w:val="0"/>
          <w:numId w:val="2"/>
        </w:numPr>
        <w:ind w:left="360"/>
        <w:rPr>
          <w:rFonts w:ascii="Garamond" w:hAnsi="Garamond"/>
          <w:sz w:val="22"/>
          <w:szCs w:val="22"/>
        </w:rPr>
      </w:pPr>
      <w:r w:rsidRPr="00F84B10">
        <w:rPr>
          <w:rFonts w:ascii="Garamond" w:hAnsi="Garamond"/>
          <w:sz w:val="22"/>
          <w:szCs w:val="22"/>
        </w:rPr>
        <w:t>Number of social work program liberal arts foundation and professi</w:t>
      </w:r>
      <w:r>
        <w:rPr>
          <w:rFonts w:ascii="Garamond" w:hAnsi="Garamond"/>
          <w:sz w:val="22"/>
          <w:szCs w:val="22"/>
        </w:rPr>
        <w:t xml:space="preserve">onal foundation areas completed. </w:t>
      </w:r>
      <w:r w:rsidRPr="00F84B10">
        <w:rPr>
          <w:rFonts w:ascii="Garamond" w:hAnsi="Garamond"/>
          <w:sz w:val="22"/>
          <w:szCs w:val="22"/>
        </w:rPr>
        <w:t xml:space="preserve">Completion SWK 200 and four foundation areas is required for </w:t>
      </w:r>
      <w:r>
        <w:rPr>
          <w:rFonts w:ascii="Garamond" w:hAnsi="Garamond"/>
          <w:sz w:val="22"/>
          <w:szCs w:val="22"/>
        </w:rPr>
        <w:t>formal program admission, although students may apply prior to their completion</w:t>
      </w:r>
    </w:p>
    <w:p w14:paraId="3921B239" w14:textId="40AB660E" w:rsidR="00F57710" w:rsidRDefault="00F57710" w:rsidP="00606A60">
      <w:pPr>
        <w:pStyle w:val="ListParagraph"/>
        <w:numPr>
          <w:ilvl w:val="0"/>
          <w:numId w:val="2"/>
        </w:numPr>
        <w:ind w:left="360"/>
        <w:rPr>
          <w:rFonts w:ascii="Garamond" w:hAnsi="Garamond"/>
          <w:sz w:val="22"/>
          <w:szCs w:val="22"/>
        </w:rPr>
      </w:pPr>
      <w:r w:rsidRPr="00805119">
        <w:rPr>
          <w:rFonts w:ascii="Garamond" w:hAnsi="Garamond"/>
          <w:sz w:val="22"/>
          <w:szCs w:val="22"/>
        </w:rPr>
        <w:t xml:space="preserve">Evidence of the applicant’s </w:t>
      </w:r>
      <w:r w:rsidR="00C30143">
        <w:rPr>
          <w:rFonts w:ascii="Garamond" w:hAnsi="Garamond"/>
          <w:sz w:val="22"/>
          <w:szCs w:val="22"/>
        </w:rPr>
        <w:t xml:space="preserve">understanding of and </w:t>
      </w:r>
      <w:r w:rsidRPr="00805119">
        <w:rPr>
          <w:rFonts w:ascii="Garamond" w:hAnsi="Garamond"/>
          <w:sz w:val="22"/>
          <w:szCs w:val="22"/>
        </w:rPr>
        <w:t>commi</w:t>
      </w:r>
      <w:r>
        <w:rPr>
          <w:rFonts w:ascii="Garamond" w:hAnsi="Garamond"/>
          <w:sz w:val="22"/>
          <w:szCs w:val="22"/>
        </w:rPr>
        <w:t>tment to the ideals and mission</w:t>
      </w:r>
      <w:r w:rsidRPr="00805119">
        <w:rPr>
          <w:rFonts w:ascii="Garamond" w:hAnsi="Garamond"/>
          <w:sz w:val="22"/>
          <w:szCs w:val="22"/>
        </w:rPr>
        <w:t xml:space="preserve"> of the social work profession</w:t>
      </w:r>
    </w:p>
    <w:p w14:paraId="7A15CFE0" w14:textId="77777777" w:rsidR="00364A23" w:rsidRDefault="00F57710" w:rsidP="003E1450">
      <w:pPr>
        <w:pStyle w:val="ListParagraph"/>
        <w:numPr>
          <w:ilvl w:val="0"/>
          <w:numId w:val="2"/>
        </w:numPr>
        <w:ind w:left="360"/>
        <w:rPr>
          <w:rFonts w:ascii="Garamond" w:hAnsi="Garamond"/>
          <w:sz w:val="22"/>
          <w:szCs w:val="22"/>
        </w:rPr>
      </w:pPr>
      <w:r w:rsidRPr="00364A23">
        <w:rPr>
          <w:rFonts w:ascii="Garamond" w:hAnsi="Garamond"/>
          <w:sz w:val="22"/>
          <w:szCs w:val="22"/>
        </w:rPr>
        <w:t>The applicant’s potential for enriching diversity in the Social Work Program through life experience or membership in an underrepresented demographic group. Eastern Connecticut State University does not discriminate on the basis of race, color, national origin, age, sex, disability, or sexual orientation in admission to, access to, treatment in, or employment in its programs and activities. The Social Work Program actively seeks diversity in its social work majors.  We encourage applications from persons of color and other underrepresented groups.</w:t>
      </w:r>
    </w:p>
    <w:p w14:paraId="29398B2B" w14:textId="31D4B9F0" w:rsidR="0025226E" w:rsidRPr="00364A23" w:rsidRDefault="00606A60" w:rsidP="003E1450">
      <w:pPr>
        <w:pStyle w:val="ListParagraph"/>
        <w:numPr>
          <w:ilvl w:val="0"/>
          <w:numId w:val="2"/>
        </w:numPr>
        <w:ind w:left="360"/>
        <w:rPr>
          <w:rFonts w:ascii="Garamond" w:hAnsi="Garamond"/>
          <w:sz w:val="22"/>
          <w:szCs w:val="22"/>
        </w:rPr>
      </w:pPr>
      <w:r w:rsidRPr="00364A23">
        <w:rPr>
          <w:rFonts w:ascii="Garamond" w:hAnsi="Garamond"/>
          <w:sz w:val="22"/>
          <w:szCs w:val="22"/>
        </w:rPr>
        <w:t xml:space="preserve"> </w:t>
      </w:r>
      <w:r w:rsidR="00F57710" w:rsidRPr="00364A23">
        <w:rPr>
          <w:rFonts w:ascii="Garamond" w:hAnsi="Garamond"/>
          <w:sz w:val="22"/>
          <w:szCs w:val="22"/>
        </w:rPr>
        <w:t>Personal behavior and classroom performance demonstrating potential for adherence to the ethical expectations and obligations of professional social work practice</w:t>
      </w:r>
    </w:p>
    <w:p w14:paraId="5AAAEA7D" w14:textId="77777777" w:rsidR="00176CF3" w:rsidRDefault="00176CF3" w:rsidP="0025226E">
      <w:pPr>
        <w:spacing w:before="0" w:after="0"/>
        <w:contextualSpacing/>
        <w:rPr>
          <w:rFonts w:ascii="Garamond" w:hAnsi="Garamond"/>
          <w:b/>
          <w:i/>
          <w:sz w:val="22"/>
          <w:szCs w:val="22"/>
        </w:rPr>
      </w:pPr>
    </w:p>
    <w:p w14:paraId="69F2A75B" w14:textId="77777777" w:rsidR="00176CF3" w:rsidRDefault="00176CF3" w:rsidP="0025226E">
      <w:pPr>
        <w:spacing w:before="0" w:after="0"/>
        <w:contextualSpacing/>
        <w:rPr>
          <w:rFonts w:ascii="Garamond" w:hAnsi="Garamond"/>
          <w:b/>
          <w:i/>
          <w:sz w:val="22"/>
          <w:szCs w:val="22"/>
        </w:rPr>
      </w:pPr>
    </w:p>
    <w:p w14:paraId="1F9CB243" w14:textId="5B3EF848" w:rsidR="0025226E" w:rsidRPr="00D75BD2" w:rsidRDefault="0025226E" w:rsidP="0025226E">
      <w:pPr>
        <w:spacing w:before="0" w:after="0"/>
        <w:contextualSpacing/>
        <w:rPr>
          <w:rFonts w:ascii="Garamond" w:hAnsi="Garamond"/>
          <w:b/>
          <w:sz w:val="22"/>
          <w:szCs w:val="22"/>
        </w:rPr>
      </w:pPr>
      <w:r w:rsidRPr="00D75BD2">
        <w:rPr>
          <w:rFonts w:ascii="Garamond" w:hAnsi="Garamond"/>
          <w:b/>
          <w:i/>
          <w:sz w:val="22"/>
          <w:szCs w:val="22"/>
        </w:rPr>
        <w:t>Course Completion Matrix</w:t>
      </w:r>
      <w:r w:rsidR="005C7EA5" w:rsidRPr="00D75BD2">
        <w:rPr>
          <w:rFonts w:ascii="Garamond" w:hAnsi="Garamond"/>
          <w:b/>
          <w:sz w:val="22"/>
          <w:szCs w:val="22"/>
        </w:rPr>
        <w:t xml:space="preserve"> </w:t>
      </w:r>
    </w:p>
    <w:p w14:paraId="596F6C4F" w14:textId="029DD930" w:rsidR="0025226E" w:rsidRPr="00372853" w:rsidRDefault="0025226E" w:rsidP="0025226E">
      <w:pPr>
        <w:spacing w:before="0" w:after="0"/>
        <w:contextualSpacing/>
        <w:jc w:val="both"/>
        <w:rPr>
          <w:rFonts w:ascii="Garamond" w:hAnsi="Garamond"/>
          <w:sz w:val="22"/>
          <w:szCs w:val="22"/>
        </w:rPr>
      </w:pPr>
      <w:r w:rsidRPr="00372853">
        <w:rPr>
          <w:rFonts w:ascii="Garamond" w:hAnsi="Garamond"/>
          <w:sz w:val="22"/>
          <w:szCs w:val="22"/>
        </w:rPr>
        <w:t>Applicants must have completed approximately 45 credits at the time of</w:t>
      </w:r>
      <w:r>
        <w:rPr>
          <w:rFonts w:ascii="Garamond" w:hAnsi="Garamond"/>
          <w:sz w:val="22"/>
          <w:szCs w:val="22"/>
        </w:rPr>
        <w:t xml:space="preserve"> application including SWK 200</w:t>
      </w:r>
      <w:r w:rsidRPr="00372853">
        <w:rPr>
          <w:rFonts w:ascii="Garamond" w:hAnsi="Garamond"/>
          <w:sz w:val="22"/>
          <w:szCs w:val="22"/>
        </w:rPr>
        <w:t xml:space="preserve"> Introduction to Social Work or an equivalent course. List all courses below which you have completed or anticipate completing prior to the fall semester</w:t>
      </w:r>
      <w:r>
        <w:rPr>
          <w:rFonts w:ascii="Garamond" w:hAnsi="Garamond"/>
          <w:sz w:val="22"/>
          <w:szCs w:val="22"/>
        </w:rPr>
        <w:t xml:space="preserve"> during which you begin the major</w:t>
      </w:r>
      <w:r w:rsidRPr="00372853">
        <w:rPr>
          <w:rFonts w:ascii="Garamond" w:hAnsi="Garamond"/>
          <w:sz w:val="22"/>
          <w:szCs w:val="22"/>
        </w:rPr>
        <w:t>.  Completion of SWK 200 and at least four of the foundation areas is required for admission to the social work major.</w:t>
      </w:r>
    </w:p>
    <w:p w14:paraId="229B06D7" w14:textId="77777777" w:rsidR="0025226E" w:rsidRPr="00372853" w:rsidRDefault="0025226E" w:rsidP="0025226E">
      <w:pPr>
        <w:spacing w:before="0" w:after="0"/>
        <w:contextualSpacing/>
        <w:rPr>
          <w:rFonts w:ascii="Garamond" w:hAnsi="Garamond"/>
          <w:sz w:val="22"/>
          <w:szCs w:val="22"/>
        </w:rPr>
      </w:pPr>
    </w:p>
    <w:tbl>
      <w:tblPr>
        <w:tblStyle w:val="TableGrid"/>
        <w:tblW w:w="9505" w:type="dxa"/>
        <w:tblCellSpacing w:w="20" w:type="dxa"/>
        <w:tblInd w:w="1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620" w:firstRow="1" w:lastRow="0" w:firstColumn="0" w:lastColumn="0" w:noHBand="1" w:noVBand="1"/>
      </w:tblPr>
      <w:tblGrid>
        <w:gridCol w:w="4375"/>
        <w:gridCol w:w="2025"/>
        <w:gridCol w:w="1750"/>
        <w:gridCol w:w="1355"/>
      </w:tblGrid>
      <w:tr w:rsidR="0025226E" w14:paraId="40800513" w14:textId="77777777" w:rsidTr="00777722">
        <w:trPr>
          <w:tblCellSpacing w:w="20" w:type="dxa"/>
        </w:trPr>
        <w:tc>
          <w:tcPr>
            <w:tcW w:w="4315" w:type="dxa"/>
            <w:vAlign w:val="center"/>
          </w:tcPr>
          <w:p w14:paraId="30622E6A" w14:textId="77777777" w:rsidR="0025226E" w:rsidRPr="00771208" w:rsidRDefault="0025226E" w:rsidP="00777722">
            <w:pPr>
              <w:spacing w:before="0" w:after="0"/>
              <w:contextualSpacing/>
              <w:jc w:val="center"/>
              <w:rPr>
                <w:rFonts w:ascii="Garamond" w:hAnsi="Garamond"/>
                <w:i/>
              </w:rPr>
            </w:pPr>
            <w:r w:rsidRPr="00771208">
              <w:rPr>
                <w:rFonts w:ascii="Garamond" w:hAnsi="Garamond"/>
                <w:i/>
              </w:rPr>
              <w:t>Course or Equivalent</w:t>
            </w:r>
          </w:p>
        </w:tc>
        <w:tc>
          <w:tcPr>
            <w:tcW w:w="1985" w:type="dxa"/>
            <w:vAlign w:val="center"/>
          </w:tcPr>
          <w:p w14:paraId="419B56D9" w14:textId="4CC99A06" w:rsidR="0025226E" w:rsidRPr="00771208" w:rsidRDefault="00B22C15" w:rsidP="00777722">
            <w:pPr>
              <w:spacing w:before="0" w:after="0"/>
              <w:contextualSpacing/>
              <w:jc w:val="center"/>
              <w:rPr>
                <w:rFonts w:ascii="Garamond" w:hAnsi="Garamond"/>
                <w:i/>
              </w:rPr>
            </w:pPr>
            <w:r>
              <w:rPr>
                <w:rFonts w:ascii="Garamond" w:hAnsi="Garamond"/>
                <w:i/>
              </w:rPr>
              <w:t xml:space="preserve">College or </w:t>
            </w:r>
            <w:r w:rsidR="0025226E" w:rsidRPr="00771208">
              <w:rPr>
                <w:rFonts w:ascii="Garamond" w:hAnsi="Garamond"/>
                <w:i/>
              </w:rPr>
              <w:t>University</w:t>
            </w:r>
          </w:p>
        </w:tc>
        <w:tc>
          <w:tcPr>
            <w:tcW w:w="1710" w:type="dxa"/>
            <w:vAlign w:val="center"/>
          </w:tcPr>
          <w:p w14:paraId="7F5FA177" w14:textId="77777777" w:rsidR="0025226E" w:rsidRPr="00771208" w:rsidRDefault="0025226E" w:rsidP="00777722">
            <w:pPr>
              <w:spacing w:before="0" w:after="0"/>
              <w:contextualSpacing/>
              <w:jc w:val="center"/>
              <w:rPr>
                <w:rFonts w:ascii="Garamond" w:hAnsi="Garamond"/>
                <w:i/>
              </w:rPr>
            </w:pPr>
            <w:r w:rsidRPr="00771208">
              <w:rPr>
                <w:rFonts w:ascii="Garamond" w:hAnsi="Garamond"/>
                <w:i/>
              </w:rPr>
              <w:t>Semester | Year</w:t>
            </w:r>
          </w:p>
        </w:tc>
        <w:tc>
          <w:tcPr>
            <w:tcW w:w="1295" w:type="dxa"/>
            <w:vAlign w:val="center"/>
          </w:tcPr>
          <w:p w14:paraId="12C23BE2" w14:textId="77777777" w:rsidR="0025226E" w:rsidRPr="00771208" w:rsidRDefault="0025226E" w:rsidP="00777722">
            <w:pPr>
              <w:spacing w:before="0" w:after="0"/>
              <w:contextualSpacing/>
              <w:jc w:val="center"/>
              <w:rPr>
                <w:rFonts w:ascii="Garamond" w:hAnsi="Garamond"/>
                <w:i/>
              </w:rPr>
            </w:pPr>
            <w:r w:rsidRPr="00771208">
              <w:rPr>
                <w:rFonts w:ascii="Garamond" w:hAnsi="Garamond"/>
                <w:i/>
              </w:rPr>
              <w:t>Grade</w:t>
            </w:r>
          </w:p>
        </w:tc>
      </w:tr>
      <w:tr w:rsidR="0025226E" w14:paraId="25AF1685" w14:textId="77777777" w:rsidTr="00557E4F">
        <w:trPr>
          <w:tblCellSpacing w:w="20" w:type="dxa"/>
        </w:trPr>
        <w:tc>
          <w:tcPr>
            <w:tcW w:w="9425" w:type="dxa"/>
            <w:gridSpan w:val="4"/>
            <w:vAlign w:val="center"/>
          </w:tcPr>
          <w:p w14:paraId="0A4F77AE" w14:textId="77777777" w:rsidR="0025226E" w:rsidRPr="00BD52E4" w:rsidRDefault="0025226E" w:rsidP="00557E4F">
            <w:pPr>
              <w:spacing w:before="0" w:after="0"/>
              <w:contextualSpacing/>
              <w:jc w:val="center"/>
              <w:rPr>
                <w:rFonts w:ascii="Garamond" w:hAnsi="Garamond"/>
                <w:i/>
              </w:rPr>
            </w:pPr>
            <w:r w:rsidRPr="00BD52E4">
              <w:rPr>
                <w:rFonts w:ascii="Garamond" w:hAnsi="Garamond"/>
                <w:i/>
              </w:rPr>
              <w:t>Required Social Work Foundation Courses</w:t>
            </w:r>
          </w:p>
        </w:tc>
      </w:tr>
      <w:tr w:rsidR="0025226E" w14:paraId="5441DD5F" w14:textId="77777777" w:rsidTr="00557E4F">
        <w:trPr>
          <w:tblCellSpacing w:w="20" w:type="dxa"/>
        </w:trPr>
        <w:tc>
          <w:tcPr>
            <w:tcW w:w="4315" w:type="dxa"/>
          </w:tcPr>
          <w:p w14:paraId="48FFAAA8" w14:textId="77777777" w:rsidR="0025226E" w:rsidRPr="00372853" w:rsidRDefault="0025226E" w:rsidP="00557E4F">
            <w:pPr>
              <w:spacing w:before="0" w:after="0"/>
              <w:contextualSpacing/>
              <w:rPr>
                <w:rFonts w:ascii="Garamond" w:hAnsi="Garamond"/>
              </w:rPr>
            </w:pPr>
            <w:r w:rsidRPr="00372853">
              <w:rPr>
                <w:rFonts w:ascii="Garamond" w:hAnsi="Garamond"/>
              </w:rPr>
              <w:t>Sociological foundation</w:t>
            </w:r>
          </w:p>
          <w:p w14:paraId="1342CDAB" w14:textId="77777777" w:rsidR="0025226E" w:rsidRDefault="0025226E" w:rsidP="00557E4F">
            <w:pPr>
              <w:spacing w:before="0" w:after="0"/>
              <w:contextualSpacing/>
              <w:rPr>
                <w:rFonts w:ascii="Garamond" w:hAnsi="Garamond"/>
              </w:rPr>
            </w:pPr>
            <w:r>
              <w:rPr>
                <w:rFonts w:ascii="Garamond" w:hAnsi="Garamond"/>
              </w:rPr>
              <w:t xml:space="preserve">SOC 100 </w:t>
            </w:r>
            <w:r w:rsidRPr="00372853">
              <w:rPr>
                <w:rFonts w:ascii="Garamond" w:hAnsi="Garamond"/>
              </w:rPr>
              <w:t>Introduction to Sociology</w:t>
            </w:r>
          </w:p>
        </w:tc>
        <w:tc>
          <w:tcPr>
            <w:tcW w:w="1985" w:type="dxa"/>
          </w:tcPr>
          <w:p w14:paraId="04D8DC69" w14:textId="77777777" w:rsidR="0025226E" w:rsidRDefault="0025226E" w:rsidP="00557E4F">
            <w:pPr>
              <w:spacing w:before="0" w:after="0"/>
              <w:contextualSpacing/>
              <w:rPr>
                <w:rFonts w:ascii="Garamond" w:hAnsi="Garamond"/>
              </w:rPr>
            </w:pPr>
          </w:p>
        </w:tc>
        <w:tc>
          <w:tcPr>
            <w:tcW w:w="1710" w:type="dxa"/>
          </w:tcPr>
          <w:p w14:paraId="0E8C5FF8" w14:textId="77777777" w:rsidR="0025226E" w:rsidRDefault="0025226E" w:rsidP="00557E4F">
            <w:pPr>
              <w:spacing w:before="0" w:after="0"/>
              <w:contextualSpacing/>
              <w:rPr>
                <w:rFonts w:ascii="Garamond" w:hAnsi="Garamond"/>
              </w:rPr>
            </w:pPr>
          </w:p>
        </w:tc>
        <w:tc>
          <w:tcPr>
            <w:tcW w:w="1295" w:type="dxa"/>
          </w:tcPr>
          <w:p w14:paraId="3A4A6CEF" w14:textId="77777777" w:rsidR="0025226E" w:rsidRDefault="0025226E" w:rsidP="00557E4F">
            <w:pPr>
              <w:spacing w:before="0" w:after="0"/>
              <w:contextualSpacing/>
              <w:rPr>
                <w:rFonts w:ascii="Garamond" w:hAnsi="Garamond"/>
              </w:rPr>
            </w:pPr>
          </w:p>
        </w:tc>
      </w:tr>
      <w:tr w:rsidR="0025226E" w14:paraId="253DEBE6" w14:textId="77777777" w:rsidTr="00557E4F">
        <w:trPr>
          <w:tblCellSpacing w:w="20" w:type="dxa"/>
        </w:trPr>
        <w:tc>
          <w:tcPr>
            <w:tcW w:w="4315" w:type="dxa"/>
          </w:tcPr>
          <w:p w14:paraId="7DD66976" w14:textId="77777777" w:rsidR="0025226E" w:rsidRPr="00372853" w:rsidRDefault="0025226E" w:rsidP="00557E4F">
            <w:pPr>
              <w:spacing w:before="0" w:after="0"/>
              <w:contextualSpacing/>
              <w:rPr>
                <w:rFonts w:ascii="Garamond" w:hAnsi="Garamond"/>
              </w:rPr>
            </w:pPr>
            <w:r w:rsidRPr="00372853">
              <w:rPr>
                <w:rFonts w:ascii="Garamond" w:hAnsi="Garamond"/>
              </w:rPr>
              <w:t>Psychological foundation</w:t>
            </w:r>
          </w:p>
          <w:p w14:paraId="2598DFE9" w14:textId="77777777" w:rsidR="0025226E" w:rsidRDefault="0025226E" w:rsidP="00557E4F">
            <w:pPr>
              <w:spacing w:before="0" w:after="0"/>
              <w:contextualSpacing/>
              <w:rPr>
                <w:rFonts w:ascii="Garamond" w:hAnsi="Garamond"/>
              </w:rPr>
            </w:pPr>
            <w:r>
              <w:rPr>
                <w:rFonts w:ascii="Garamond" w:hAnsi="Garamond"/>
              </w:rPr>
              <w:t xml:space="preserve">PSY 100 </w:t>
            </w:r>
            <w:r w:rsidRPr="00372853">
              <w:rPr>
                <w:rFonts w:ascii="Garamond" w:hAnsi="Garamond"/>
              </w:rPr>
              <w:t xml:space="preserve">General Psychology </w:t>
            </w:r>
          </w:p>
        </w:tc>
        <w:tc>
          <w:tcPr>
            <w:tcW w:w="1985" w:type="dxa"/>
          </w:tcPr>
          <w:p w14:paraId="74D2B3D9" w14:textId="77777777" w:rsidR="0025226E" w:rsidRDefault="0025226E" w:rsidP="00557E4F">
            <w:pPr>
              <w:spacing w:before="0" w:after="0"/>
              <w:contextualSpacing/>
              <w:rPr>
                <w:rFonts w:ascii="Garamond" w:hAnsi="Garamond"/>
              </w:rPr>
            </w:pPr>
          </w:p>
        </w:tc>
        <w:tc>
          <w:tcPr>
            <w:tcW w:w="1710" w:type="dxa"/>
          </w:tcPr>
          <w:p w14:paraId="524A939A" w14:textId="77777777" w:rsidR="0025226E" w:rsidRDefault="0025226E" w:rsidP="00557E4F">
            <w:pPr>
              <w:spacing w:before="0" w:after="0"/>
              <w:contextualSpacing/>
              <w:rPr>
                <w:rFonts w:ascii="Garamond" w:hAnsi="Garamond"/>
              </w:rPr>
            </w:pPr>
          </w:p>
        </w:tc>
        <w:tc>
          <w:tcPr>
            <w:tcW w:w="1295" w:type="dxa"/>
          </w:tcPr>
          <w:p w14:paraId="120D59E2" w14:textId="77777777" w:rsidR="0025226E" w:rsidRDefault="0025226E" w:rsidP="00557E4F">
            <w:pPr>
              <w:spacing w:before="0" w:after="0"/>
              <w:contextualSpacing/>
              <w:rPr>
                <w:rFonts w:ascii="Garamond" w:hAnsi="Garamond"/>
              </w:rPr>
            </w:pPr>
          </w:p>
        </w:tc>
      </w:tr>
      <w:tr w:rsidR="0025226E" w14:paraId="77DC17A9" w14:textId="77777777" w:rsidTr="00557E4F">
        <w:trPr>
          <w:tblCellSpacing w:w="20" w:type="dxa"/>
        </w:trPr>
        <w:tc>
          <w:tcPr>
            <w:tcW w:w="4315" w:type="dxa"/>
          </w:tcPr>
          <w:p w14:paraId="538FA441" w14:textId="77777777" w:rsidR="0025226E" w:rsidRPr="00372853" w:rsidRDefault="0025226E" w:rsidP="00557E4F">
            <w:pPr>
              <w:spacing w:before="0" w:after="0"/>
              <w:contextualSpacing/>
              <w:rPr>
                <w:rFonts w:ascii="Garamond" w:hAnsi="Garamond"/>
              </w:rPr>
            </w:pPr>
            <w:r w:rsidRPr="00372853">
              <w:rPr>
                <w:rFonts w:ascii="Garamond" w:hAnsi="Garamond"/>
              </w:rPr>
              <w:t>Anthropological foundation</w:t>
            </w:r>
          </w:p>
          <w:p w14:paraId="489D3950" w14:textId="77777777" w:rsidR="0025226E" w:rsidRDefault="0025226E" w:rsidP="00557E4F">
            <w:pPr>
              <w:spacing w:before="0" w:after="0"/>
              <w:contextualSpacing/>
              <w:rPr>
                <w:rFonts w:ascii="Garamond" w:hAnsi="Garamond"/>
              </w:rPr>
            </w:pPr>
            <w:r>
              <w:rPr>
                <w:rFonts w:ascii="Garamond" w:hAnsi="Garamond"/>
              </w:rPr>
              <w:t>ANT 106</w:t>
            </w:r>
            <w:r w:rsidRPr="00372853">
              <w:rPr>
                <w:rFonts w:ascii="Garamond" w:hAnsi="Garamond"/>
              </w:rPr>
              <w:t xml:space="preserve"> Cultural Anthropology</w:t>
            </w:r>
          </w:p>
        </w:tc>
        <w:tc>
          <w:tcPr>
            <w:tcW w:w="1985" w:type="dxa"/>
          </w:tcPr>
          <w:p w14:paraId="52AC9AE3" w14:textId="77777777" w:rsidR="0025226E" w:rsidRDefault="0025226E" w:rsidP="00557E4F">
            <w:pPr>
              <w:spacing w:before="0" w:after="0"/>
              <w:contextualSpacing/>
              <w:rPr>
                <w:rFonts w:ascii="Garamond" w:hAnsi="Garamond"/>
              </w:rPr>
            </w:pPr>
          </w:p>
        </w:tc>
        <w:tc>
          <w:tcPr>
            <w:tcW w:w="1710" w:type="dxa"/>
          </w:tcPr>
          <w:p w14:paraId="42BED4BA" w14:textId="77777777" w:rsidR="0025226E" w:rsidRDefault="0025226E" w:rsidP="00557E4F">
            <w:pPr>
              <w:spacing w:before="0" w:after="0"/>
              <w:contextualSpacing/>
              <w:rPr>
                <w:rFonts w:ascii="Garamond" w:hAnsi="Garamond"/>
              </w:rPr>
            </w:pPr>
          </w:p>
        </w:tc>
        <w:tc>
          <w:tcPr>
            <w:tcW w:w="1295" w:type="dxa"/>
          </w:tcPr>
          <w:p w14:paraId="2DF3AA61" w14:textId="77777777" w:rsidR="0025226E" w:rsidRDefault="0025226E" w:rsidP="00557E4F">
            <w:pPr>
              <w:spacing w:before="0" w:after="0"/>
              <w:contextualSpacing/>
              <w:rPr>
                <w:rFonts w:ascii="Garamond" w:hAnsi="Garamond"/>
              </w:rPr>
            </w:pPr>
          </w:p>
        </w:tc>
      </w:tr>
      <w:tr w:rsidR="0025226E" w14:paraId="458236B4" w14:textId="77777777" w:rsidTr="00557E4F">
        <w:trPr>
          <w:tblCellSpacing w:w="20" w:type="dxa"/>
        </w:trPr>
        <w:tc>
          <w:tcPr>
            <w:tcW w:w="4315" w:type="dxa"/>
          </w:tcPr>
          <w:p w14:paraId="5184B916" w14:textId="77777777" w:rsidR="0025226E" w:rsidRPr="00372853" w:rsidRDefault="0025226E" w:rsidP="00557E4F">
            <w:pPr>
              <w:spacing w:before="0" w:after="0"/>
              <w:contextualSpacing/>
              <w:rPr>
                <w:rFonts w:ascii="Garamond" w:hAnsi="Garamond"/>
              </w:rPr>
            </w:pPr>
            <w:r w:rsidRPr="00372853">
              <w:rPr>
                <w:rFonts w:ascii="Garamond" w:hAnsi="Garamond"/>
              </w:rPr>
              <w:t>American Government foundation</w:t>
            </w:r>
          </w:p>
          <w:p w14:paraId="6BBD6339" w14:textId="77777777" w:rsidR="0025226E" w:rsidRDefault="0025226E" w:rsidP="00557E4F">
            <w:pPr>
              <w:spacing w:before="0" w:after="0"/>
              <w:contextualSpacing/>
              <w:rPr>
                <w:rFonts w:ascii="Garamond" w:hAnsi="Garamond"/>
              </w:rPr>
            </w:pPr>
            <w:r>
              <w:rPr>
                <w:rFonts w:ascii="Garamond" w:hAnsi="Garamond"/>
              </w:rPr>
              <w:t>PSC 110 American Government</w:t>
            </w:r>
            <w:r w:rsidRPr="00372853">
              <w:rPr>
                <w:rFonts w:ascii="Garamond" w:hAnsi="Garamond"/>
              </w:rPr>
              <w:t xml:space="preserve"> and Politics</w:t>
            </w:r>
          </w:p>
        </w:tc>
        <w:tc>
          <w:tcPr>
            <w:tcW w:w="1985" w:type="dxa"/>
          </w:tcPr>
          <w:p w14:paraId="5B946091" w14:textId="77777777" w:rsidR="0025226E" w:rsidRDefault="0025226E" w:rsidP="00557E4F">
            <w:pPr>
              <w:spacing w:before="0" w:after="0"/>
              <w:contextualSpacing/>
              <w:rPr>
                <w:rFonts w:ascii="Garamond" w:hAnsi="Garamond"/>
              </w:rPr>
            </w:pPr>
          </w:p>
        </w:tc>
        <w:tc>
          <w:tcPr>
            <w:tcW w:w="1710" w:type="dxa"/>
          </w:tcPr>
          <w:p w14:paraId="66497304" w14:textId="77777777" w:rsidR="0025226E" w:rsidRDefault="0025226E" w:rsidP="00557E4F">
            <w:pPr>
              <w:spacing w:before="0" w:after="0"/>
              <w:contextualSpacing/>
              <w:rPr>
                <w:rFonts w:ascii="Garamond" w:hAnsi="Garamond"/>
              </w:rPr>
            </w:pPr>
          </w:p>
        </w:tc>
        <w:tc>
          <w:tcPr>
            <w:tcW w:w="1295" w:type="dxa"/>
          </w:tcPr>
          <w:p w14:paraId="2ACE4037" w14:textId="77777777" w:rsidR="0025226E" w:rsidRDefault="0025226E" w:rsidP="00557E4F">
            <w:pPr>
              <w:spacing w:before="0" w:after="0"/>
              <w:contextualSpacing/>
              <w:rPr>
                <w:rFonts w:ascii="Garamond" w:hAnsi="Garamond"/>
              </w:rPr>
            </w:pPr>
          </w:p>
        </w:tc>
      </w:tr>
      <w:tr w:rsidR="0025226E" w14:paraId="532E777C" w14:textId="77777777" w:rsidTr="00557E4F">
        <w:trPr>
          <w:tblCellSpacing w:w="20" w:type="dxa"/>
        </w:trPr>
        <w:tc>
          <w:tcPr>
            <w:tcW w:w="4315" w:type="dxa"/>
          </w:tcPr>
          <w:p w14:paraId="2F795E20" w14:textId="77777777" w:rsidR="0025226E" w:rsidRPr="00372853" w:rsidRDefault="0025226E" w:rsidP="00557E4F">
            <w:pPr>
              <w:spacing w:before="0" w:after="0"/>
              <w:contextualSpacing/>
              <w:rPr>
                <w:rFonts w:ascii="Garamond" w:hAnsi="Garamond"/>
              </w:rPr>
            </w:pPr>
            <w:r w:rsidRPr="00372853">
              <w:rPr>
                <w:rFonts w:ascii="Garamond" w:hAnsi="Garamond"/>
              </w:rPr>
              <w:t>Human biology foundation</w:t>
            </w:r>
          </w:p>
          <w:p w14:paraId="5E1CB715" w14:textId="77777777" w:rsidR="0025226E" w:rsidRDefault="0025226E" w:rsidP="00557E4F">
            <w:pPr>
              <w:spacing w:before="0" w:after="0"/>
              <w:contextualSpacing/>
              <w:rPr>
                <w:rFonts w:ascii="Garamond" w:hAnsi="Garamond"/>
              </w:rPr>
            </w:pPr>
            <w:r w:rsidRPr="00372853">
              <w:rPr>
                <w:rFonts w:ascii="Garamond" w:hAnsi="Garamond"/>
              </w:rPr>
              <w:t>BI</w:t>
            </w:r>
            <w:r>
              <w:rPr>
                <w:rFonts w:ascii="Garamond" w:hAnsi="Garamond"/>
              </w:rPr>
              <w:t xml:space="preserve">O 202 </w:t>
            </w:r>
            <w:r w:rsidRPr="00372853">
              <w:rPr>
                <w:rFonts w:ascii="Garamond" w:hAnsi="Garamond"/>
              </w:rPr>
              <w:t>Human Biology</w:t>
            </w:r>
          </w:p>
        </w:tc>
        <w:tc>
          <w:tcPr>
            <w:tcW w:w="1985" w:type="dxa"/>
          </w:tcPr>
          <w:p w14:paraId="0EA88915" w14:textId="77777777" w:rsidR="0025226E" w:rsidRDefault="0025226E" w:rsidP="00557E4F">
            <w:pPr>
              <w:spacing w:before="0" w:after="0"/>
              <w:contextualSpacing/>
              <w:rPr>
                <w:rFonts w:ascii="Garamond" w:hAnsi="Garamond"/>
              </w:rPr>
            </w:pPr>
          </w:p>
        </w:tc>
        <w:tc>
          <w:tcPr>
            <w:tcW w:w="1710" w:type="dxa"/>
          </w:tcPr>
          <w:p w14:paraId="729FA60B" w14:textId="77777777" w:rsidR="0025226E" w:rsidRDefault="0025226E" w:rsidP="00557E4F">
            <w:pPr>
              <w:spacing w:before="0" w:after="0"/>
              <w:contextualSpacing/>
              <w:rPr>
                <w:rFonts w:ascii="Garamond" w:hAnsi="Garamond"/>
              </w:rPr>
            </w:pPr>
          </w:p>
        </w:tc>
        <w:tc>
          <w:tcPr>
            <w:tcW w:w="1295" w:type="dxa"/>
          </w:tcPr>
          <w:p w14:paraId="71B1F5C5" w14:textId="77777777" w:rsidR="0025226E" w:rsidRDefault="0025226E" w:rsidP="00557E4F">
            <w:pPr>
              <w:spacing w:before="0" w:after="0"/>
              <w:contextualSpacing/>
              <w:rPr>
                <w:rFonts w:ascii="Garamond" w:hAnsi="Garamond"/>
              </w:rPr>
            </w:pPr>
          </w:p>
        </w:tc>
      </w:tr>
      <w:tr w:rsidR="0025226E" w14:paraId="4D1464E1" w14:textId="77777777" w:rsidTr="00557E4F">
        <w:trPr>
          <w:tblCellSpacing w:w="20" w:type="dxa"/>
        </w:trPr>
        <w:tc>
          <w:tcPr>
            <w:tcW w:w="4315" w:type="dxa"/>
          </w:tcPr>
          <w:p w14:paraId="38AA9FB2" w14:textId="77777777" w:rsidR="0025226E" w:rsidRDefault="0025226E" w:rsidP="00557E4F">
            <w:pPr>
              <w:spacing w:before="0" w:after="0"/>
              <w:contextualSpacing/>
              <w:rPr>
                <w:rFonts w:ascii="Garamond" w:hAnsi="Garamond"/>
              </w:rPr>
            </w:pPr>
            <w:r>
              <w:rPr>
                <w:rFonts w:ascii="Garamond" w:hAnsi="Garamond"/>
              </w:rPr>
              <w:t>SWK 200</w:t>
            </w:r>
            <w:r w:rsidRPr="00372853">
              <w:rPr>
                <w:rFonts w:ascii="Garamond" w:hAnsi="Garamond"/>
              </w:rPr>
              <w:t xml:space="preserve"> Introduction to Social </w:t>
            </w:r>
            <w:r>
              <w:rPr>
                <w:rFonts w:ascii="Garamond" w:hAnsi="Garamond"/>
              </w:rPr>
              <w:t>Work</w:t>
            </w:r>
          </w:p>
          <w:p w14:paraId="04BD4CBB" w14:textId="77777777" w:rsidR="0025226E" w:rsidRDefault="0025226E" w:rsidP="00557E4F">
            <w:pPr>
              <w:spacing w:before="0" w:after="0"/>
              <w:contextualSpacing/>
              <w:rPr>
                <w:rFonts w:ascii="Garamond" w:hAnsi="Garamond"/>
              </w:rPr>
            </w:pPr>
          </w:p>
        </w:tc>
        <w:tc>
          <w:tcPr>
            <w:tcW w:w="1985" w:type="dxa"/>
          </w:tcPr>
          <w:p w14:paraId="6D3545F9" w14:textId="77777777" w:rsidR="0025226E" w:rsidRDefault="0025226E" w:rsidP="00557E4F">
            <w:pPr>
              <w:spacing w:before="0" w:after="0"/>
              <w:contextualSpacing/>
              <w:rPr>
                <w:rFonts w:ascii="Garamond" w:hAnsi="Garamond"/>
              </w:rPr>
            </w:pPr>
          </w:p>
        </w:tc>
        <w:tc>
          <w:tcPr>
            <w:tcW w:w="1710" w:type="dxa"/>
          </w:tcPr>
          <w:p w14:paraId="2FCA4975" w14:textId="77777777" w:rsidR="0025226E" w:rsidRDefault="0025226E" w:rsidP="00557E4F">
            <w:pPr>
              <w:spacing w:before="0" w:after="0"/>
              <w:contextualSpacing/>
              <w:rPr>
                <w:rFonts w:ascii="Garamond" w:hAnsi="Garamond"/>
              </w:rPr>
            </w:pPr>
          </w:p>
        </w:tc>
        <w:tc>
          <w:tcPr>
            <w:tcW w:w="1295" w:type="dxa"/>
          </w:tcPr>
          <w:p w14:paraId="7E70EBD6" w14:textId="77777777" w:rsidR="0025226E" w:rsidRDefault="0025226E" w:rsidP="00557E4F">
            <w:pPr>
              <w:spacing w:before="0" w:after="0"/>
              <w:contextualSpacing/>
              <w:rPr>
                <w:rFonts w:ascii="Garamond" w:hAnsi="Garamond"/>
              </w:rPr>
            </w:pPr>
          </w:p>
        </w:tc>
      </w:tr>
    </w:tbl>
    <w:p w14:paraId="596205B5" w14:textId="77777777" w:rsidR="0025226E" w:rsidRPr="00372853" w:rsidRDefault="0025226E" w:rsidP="0025226E">
      <w:pPr>
        <w:spacing w:before="0" w:after="0"/>
        <w:contextualSpacing/>
        <w:rPr>
          <w:rFonts w:ascii="Garamond" w:hAnsi="Garamond"/>
          <w:sz w:val="22"/>
          <w:szCs w:val="22"/>
        </w:rPr>
      </w:pPr>
    </w:p>
    <w:p w14:paraId="2081D649" w14:textId="77777777" w:rsidR="0025226E" w:rsidRDefault="0025226E" w:rsidP="0025226E">
      <w:pPr>
        <w:spacing w:before="0" w:after="0"/>
        <w:contextualSpacing/>
        <w:rPr>
          <w:rFonts w:ascii="Garamond" w:hAnsi="Garamond"/>
          <w:sz w:val="22"/>
          <w:szCs w:val="22"/>
        </w:rPr>
      </w:pPr>
      <w:r w:rsidRPr="00372853">
        <w:rPr>
          <w:rFonts w:ascii="Garamond" w:hAnsi="Garamond"/>
          <w:sz w:val="22"/>
          <w:szCs w:val="22"/>
        </w:rPr>
        <w:t>May we contact course instructors or, if entering Eastern from another institution, the Department Chair or Program Director to discuss your academic performance?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372853">
        <w:rPr>
          <w:rFonts w:ascii="Garamond" w:hAnsi="Garamond"/>
          <w:sz w:val="22"/>
          <w:szCs w:val="22"/>
        </w:rPr>
        <w:t>Yes</w:t>
      </w:r>
      <w:r>
        <w:rPr>
          <w:rFonts w:ascii="Garamond" w:hAnsi="Garamond"/>
          <w:sz w:val="22"/>
          <w:szCs w:val="22"/>
        </w:rPr>
        <w:t xml:space="preserve"> ___</w:t>
      </w:r>
      <w:r w:rsidRPr="00372853">
        <w:rPr>
          <w:rFonts w:ascii="Garamond" w:hAnsi="Garamond"/>
          <w:sz w:val="22"/>
          <w:szCs w:val="22"/>
        </w:rPr>
        <w:tab/>
        <w:t>No</w:t>
      </w:r>
      <w:r>
        <w:rPr>
          <w:rFonts w:ascii="Garamond" w:hAnsi="Garamond"/>
          <w:sz w:val="22"/>
          <w:szCs w:val="22"/>
        </w:rPr>
        <w:t xml:space="preserve"> ___</w:t>
      </w:r>
    </w:p>
    <w:p w14:paraId="51D0D44C" w14:textId="77777777" w:rsidR="003E1450" w:rsidRDefault="003E1450" w:rsidP="0025226E">
      <w:pPr>
        <w:spacing w:before="0" w:after="0"/>
        <w:contextualSpacing/>
        <w:rPr>
          <w:rFonts w:ascii="Garamond" w:hAnsi="Garamond"/>
          <w:sz w:val="22"/>
          <w:szCs w:val="22"/>
        </w:rPr>
      </w:pPr>
    </w:p>
    <w:p w14:paraId="7AE050A6" w14:textId="77777777" w:rsidR="00DF7A78" w:rsidRDefault="00DF7A78" w:rsidP="00DF7A78">
      <w:pPr>
        <w:spacing w:before="0" w:after="0"/>
        <w:contextualSpacing/>
        <w:rPr>
          <w:rFonts w:ascii="Garamond" w:hAnsi="Garamond"/>
          <w:b/>
          <w:i/>
          <w:sz w:val="22"/>
          <w:szCs w:val="22"/>
        </w:rPr>
      </w:pPr>
      <w:r w:rsidRPr="00CC6C2E">
        <w:rPr>
          <w:rFonts w:ascii="Garamond" w:hAnsi="Garamond"/>
          <w:b/>
          <w:i/>
          <w:sz w:val="22"/>
          <w:szCs w:val="22"/>
        </w:rPr>
        <w:t>Preadmission Fieldwork Requirement</w:t>
      </w:r>
    </w:p>
    <w:p w14:paraId="6AEACA68" w14:textId="77777777" w:rsidR="00DF7A78" w:rsidRDefault="00DF7A78" w:rsidP="00DF7A78">
      <w:pPr>
        <w:spacing w:before="0" w:after="0"/>
        <w:contextualSpacing/>
        <w:rPr>
          <w:rFonts w:ascii="Garamond" w:hAnsi="Garamond"/>
          <w:b/>
          <w:sz w:val="22"/>
          <w:szCs w:val="22"/>
        </w:rPr>
      </w:pPr>
      <w:r w:rsidRPr="00372853">
        <w:rPr>
          <w:rFonts w:ascii="Garamond" w:hAnsi="Garamond"/>
          <w:sz w:val="22"/>
          <w:szCs w:val="22"/>
        </w:rPr>
        <w:t>The</w:t>
      </w:r>
      <w:r>
        <w:rPr>
          <w:rFonts w:ascii="Garamond" w:hAnsi="Garamond"/>
          <w:sz w:val="22"/>
          <w:szCs w:val="22"/>
        </w:rPr>
        <w:t xml:space="preserve"> social work</w:t>
      </w:r>
      <w:r w:rsidRPr="00372853">
        <w:rPr>
          <w:rFonts w:ascii="Garamond" w:hAnsi="Garamond"/>
          <w:sz w:val="22"/>
          <w:szCs w:val="22"/>
        </w:rPr>
        <w:t xml:space="preserve"> introductory course must include at least 20 hours of fieldwork experience.  At the discretion of the social work faculty, volunteer or social agency experience may be substituted for the pre-admission fieldwork requirement.</w:t>
      </w:r>
    </w:p>
    <w:p w14:paraId="2F5BD0AE" w14:textId="77777777" w:rsidR="00DF7A78" w:rsidRDefault="00DF7A78" w:rsidP="00DF7A78">
      <w:pPr>
        <w:spacing w:before="0" w:after="0"/>
        <w:contextualSpacing/>
        <w:rPr>
          <w:rFonts w:ascii="Garamond" w:hAnsi="Garamond"/>
          <w:b/>
          <w:sz w:val="22"/>
          <w:szCs w:val="22"/>
        </w:rPr>
      </w:pPr>
    </w:p>
    <w:p w14:paraId="5BB643F5" w14:textId="4C63E52D" w:rsidR="00DF7A78" w:rsidRPr="00DF7A78" w:rsidRDefault="00DF7A78" w:rsidP="00DF7A78">
      <w:pPr>
        <w:spacing w:before="0" w:after="0"/>
        <w:contextualSpacing/>
        <w:rPr>
          <w:rFonts w:ascii="Garamond" w:hAnsi="Garamond"/>
          <w:b/>
          <w:sz w:val="22"/>
          <w:szCs w:val="22"/>
        </w:rPr>
      </w:pPr>
      <w:r>
        <w:rPr>
          <w:rFonts w:ascii="Garamond" w:hAnsi="Garamond"/>
          <w:sz w:val="22"/>
          <w:szCs w:val="22"/>
        </w:rPr>
        <w:t>Briefly describe your field</w:t>
      </w:r>
      <w:r w:rsidRPr="00372853">
        <w:rPr>
          <w:rFonts w:ascii="Garamond" w:hAnsi="Garamond"/>
          <w:sz w:val="22"/>
          <w:szCs w:val="22"/>
        </w:rPr>
        <w:t>work, volunteer, or</w:t>
      </w:r>
      <w:r>
        <w:rPr>
          <w:rFonts w:ascii="Garamond" w:hAnsi="Garamond"/>
          <w:sz w:val="22"/>
          <w:szCs w:val="22"/>
        </w:rPr>
        <w:t xml:space="preserve"> other social agency experience</w:t>
      </w:r>
    </w:p>
    <w:p w14:paraId="252CB29A" w14:textId="77777777" w:rsidR="00353DFC" w:rsidRDefault="00353DFC" w:rsidP="00353DFC">
      <w:pPr>
        <w:rPr>
          <w:rFonts w:ascii="Garamond" w:hAnsi="Garamond"/>
          <w:sz w:val="22"/>
          <w:szCs w:val="22"/>
        </w:rPr>
      </w:pPr>
    </w:p>
    <w:p w14:paraId="3ECC8E0B" w14:textId="77777777" w:rsidR="00353DFC" w:rsidRDefault="00353DFC" w:rsidP="00353DFC">
      <w:pPr>
        <w:rPr>
          <w:rFonts w:ascii="Garamond" w:hAnsi="Garamond"/>
          <w:sz w:val="22"/>
          <w:szCs w:val="22"/>
        </w:rPr>
      </w:pPr>
    </w:p>
    <w:p w14:paraId="5CBC58E7" w14:textId="77777777" w:rsidR="00353DFC" w:rsidRDefault="00353DFC" w:rsidP="00353DFC">
      <w:pPr>
        <w:rPr>
          <w:rFonts w:ascii="Garamond" w:hAnsi="Garamond"/>
          <w:sz w:val="22"/>
          <w:szCs w:val="22"/>
        </w:rPr>
      </w:pPr>
    </w:p>
    <w:p w14:paraId="1E98B3E8" w14:textId="77777777" w:rsidR="00353DFC" w:rsidRPr="00661215" w:rsidRDefault="00353DFC" w:rsidP="00353DFC">
      <w:pPr>
        <w:rPr>
          <w:rFonts w:ascii="Garamond" w:hAnsi="Garamond"/>
          <w:sz w:val="22"/>
          <w:szCs w:val="22"/>
        </w:rPr>
      </w:pPr>
      <w:r w:rsidRPr="00661215">
        <w:rPr>
          <w:rFonts w:ascii="Garamond" w:hAnsi="Garamond"/>
          <w:sz w:val="22"/>
          <w:szCs w:val="22"/>
        </w:rPr>
        <w:t>Return all required application materials to</w:t>
      </w:r>
    </w:p>
    <w:p w14:paraId="633A9B61" w14:textId="7079068F" w:rsidR="00353DFC" w:rsidRPr="00661215" w:rsidRDefault="00A756AB" w:rsidP="00353DFC">
      <w:pPr>
        <w:spacing w:before="0" w:after="0"/>
        <w:contextualSpacing/>
        <w:rPr>
          <w:rFonts w:ascii="Garamond" w:hAnsi="Garamond"/>
          <w:sz w:val="22"/>
          <w:szCs w:val="22"/>
        </w:rPr>
      </w:pPr>
      <w:r>
        <w:rPr>
          <w:rFonts w:ascii="Garamond" w:hAnsi="Garamond"/>
          <w:sz w:val="22"/>
          <w:szCs w:val="22"/>
        </w:rPr>
        <w:t>Eunice Matthews-Armstead</w:t>
      </w:r>
      <w:r w:rsidR="00353DFC" w:rsidRPr="00661215">
        <w:rPr>
          <w:rFonts w:ascii="Garamond" w:hAnsi="Garamond"/>
          <w:sz w:val="22"/>
          <w:szCs w:val="22"/>
        </w:rPr>
        <w:t>, Ph.D.</w:t>
      </w:r>
      <w:r>
        <w:rPr>
          <w:rFonts w:ascii="Garamond" w:hAnsi="Garamond"/>
          <w:sz w:val="22"/>
          <w:szCs w:val="22"/>
        </w:rPr>
        <w:t>, LCSW</w:t>
      </w:r>
    </w:p>
    <w:p w14:paraId="5A67B8BF" w14:textId="77777777" w:rsidR="00353DFC" w:rsidRPr="00661215" w:rsidRDefault="00353DFC" w:rsidP="00353DFC">
      <w:pPr>
        <w:spacing w:before="0" w:after="0"/>
        <w:contextualSpacing/>
        <w:rPr>
          <w:rFonts w:ascii="Garamond" w:hAnsi="Garamond"/>
          <w:sz w:val="22"/>
          <w:szCs w:val="22"/>
        </w:rPr>
      </w:pPr>
      <w:r w:rsidRPr="00661215">
        <w:rPr>
          <w:rFonts w:ascii="Garamond" w:hAnsi="Garamond"/>
          <w:sz w:val="22"/>
          <w:szCs w:val="22"/>
        </w:rPr>
        <w:t>Coordinator, Social Work Program</w:t>
      </w:r>
    </w:p>
    <w:p w14:paraId="58274F6D" w14:textId="5FCAE768" w:rsidR="00353DFC" w:rsidRPr="00661215" w:rsidRDefault="00A756AB" w:rsidP="00353DFC">
      <w:pPr>
        <w:spacing w:before="0" w:after="0"/>
        <w:contextualSpacing/>
        <w:rPr>
          <w:rFonts w:ascii="Garamond" w:hAnsi="Garamond"/>
          <w:sz w:val="22"/>
          <w:szCs w:val="22"/>
        </w:rPr>
      </w:pPr>
      <w:r>
        <w:rPr>
          <w:rFonts w:ascii="Garamond" w:hAnsi="Garamond"/>
          <w:sz w:val="22"/>
          <w:szCs w:val="22"/>
        </w:rPr>
        <w:t>Webb Hall 430</w:t>
      </w:r>
    </w:p>
    <w:p w14:paraId="771EF2D8" w14:textId="77777777" w:rsidR="00353DFC" w:rsidRPr="00661215" w:rsidRDefault="00353DFC" w:rsidP="00353DFC">
      <w:pPr>
        <w:spacing w:before="0" w:after="0"/>
        <w:contextualSpacing/>
        <w:rPr>
          <w:rFonts w:ascii="Garamond" w:hAnsi="Garamond"/>
          <w:sz w:val="22"/>
          <w:szCs w:val="22"/>
        </w:rPr>
      </w:pPr>
      <w:r w:rsidRPr="00661215">
        <w:rPr>
          <w:rFonts w:ascii="Garamond" w:hAnsi="Garamond"/>
          <w:sz w:val="22"/>
          <w:szCs w:val="22"/>
        </w:rPr>
        <w:t>Eastern Connecticut State University</w:t>
      </w:r>
    </w:p>
    <w:p w14:paraId="79573809" w14:textId="5E9CB927" w:rsidR="00353DFC" w:rsidRPr="00661215" w:rsidRDefault="00586886" w:rsidP="00353DFC">
      <w:pPr>
        <w:spacing w:before="0" w:after="0"/>
        <w:contextualSpacing/>
        <w:rPr>
          <w:rFonts w:ascii="Garamond" w:hAnsi="Garamond"/>
          <w:sz w:val="22"/>
          <w:szCs w:val="22"/>
        </w:rPr>
        <w:sectPr w:rsidR="00353DFC" w:rsidRPr="00661215" w:rsidSect="00BD1912">
          <w:headerReference w:type="default" r:id="rId8"/>
          <w:footerReference w:type="even" r:id="rId9"/>
          <w:footerReference w:type="default" r:id="rId10"/>
          <w:endnotePr>
            <w:numFmt w:val="decimal"/>
          </w:endnotePr>
          <w:pgSz w:w="12240" w:h="15840" w:code="1"/>
          <w:pgMar w:top="994" w:right="1440" w:bottom="900" w:left="1440" w:header="720" w:footer="432" w:gutter="0"/>
          <w:cols w:space="720"/>
          <w:titlePg/>
        </w:sectPr>
      </w:pPr>
      <w:r>
        <w:rPr>
          <w:rFonts w:ascii="Garamond" w:hAnsi="Garamond"/>
          <w:sz w:val="22"/>
          <w:szCs w:val="22"/>
        </w:rPr>
        <w:t>Willimantic, CT 06226-229</w:t>
      </w:r>
      <w:r w:rsidR="00462893">
        <w:rPr>
          <w:rFonts w:ascii="Garamond" w:hAnsi="Garamond"/>
          <w:sz w:val="22"/>
          <w:szCs w:val="22"/>
        </w:rPr>
        <w:t>5</w:t>
      </w:r>
    </w:p>
    <w:p w14:paraId="536D480B" w14:textId="01C78743" w:rsidR="003E1450" w:rsidRPr="00372853" w:rsidRDefault="003E1450" w:rsidP="0025226E">
      <w:pPr>
        <w:spacing w:before="0" w:after="0"/>
        <w:contextualSpacing/>
        <w:rPr>
          <w:rFonts w:ascii="Garamond" w:hAnsi="Garamond"/>
          <w:sz w:val="22"/>
          <w:szCs w:val="22"/>
        </w:rPr>
      </w:pPr>
    </w:p>
    <w:tbl>
      <w:tblPr>
        <w:tblW w:w="959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EB242E" w14:paraId="6D43D304" w14:textId="77777777" w:rsidTr="00353DFC">
        <w:trPr>
          <w:trHeight w:val="6988"/>
        </w:trPr>
        <w:tc>
          <w:tcPr>
            <w:tcW w:w="9597" w:type="dxa"/>
          </w:tcPr>
          <w:p w14:paraId="1034FD04" w14:textId="77777777" w:rsidR="00EB242E" w:rsidRPr="00661215" w:rsidRDefault="00EB242E" w:rsidP="00EB242E">
            <w:pPr>
              <w:spacing w:after="0"/>
              <w:contextualSpacing/>
              <w:jc w:val="center"/>
              <w:rPr>
                <w:rFonts w:ascii="Garamond" w:hAnsi="Garamond"/>
                <w:b/>
                <w:sz w:val="22"/>
                <w:szCs w:val="22"/>
              </w:rPr>
            </w:pPr>
            <w:r w:rsidRPr="00661215">
              <w:rPr>
                <w:rFonts w:ascii="Garamond" w:hAnsi="Garamond"/>
                <w:b/>
                <w:i/>
                <w:sz w:val="22"/>
                <w:szCs w:val="22"/>
              </w:rPr>
              <w:t>Behavioral Survey</w:t>
            </w:r>
          </w:p>
          <w:p w14:paraId="46AFE5CD" w14:textId="77777777" w:rsidR="00EB242E" w:rsidRPr="00AB0AD5" w:rsidRDefault="00EB242E" w:rsidP="00110A0C">
            <w:pPr>
              <w:spacing w:after="0"/>
              <w:contextualSpacing/>
              <w:jc w:val="both"/>
              <w:rPr>
                <w:rFonts w:ascii="Garamond" w:hAnsi="Garamond"/>
                <w:b/>
                <w:sz w:val="22"/>
                <w:szCs w:val="22"/>
              </w:rPr>
            </w:pPr>
            <w:r w:rsidRPr="00AB0AD5">
              <w:rPr>
                <w:rFonts w:ascii="Garamond" w:hAnsi="Garamond"/>
                <w:b/>
                <w:sz w:val="22"/>
                <w:szCs w:val="22"/>
              </w:rPr>
              <w:t>Special Expertise:</w:t>
            </w:r>
          </w:p>
          <w:p w14:paraId="29E138EF" w14:textId="77777777" w:rsidR="00EB242E" w:rsidRDefault="00EB242E" w:rsidP="00DF7A78">
            <w:pPr>
              <w:spacing w:after="0"/>
              <w:ind w:left="39"/>
              <w:contextualSpacing/>
              <w:jc w:val="both"/>
              <w:rPr>
                <w:rFonts w:ascii="Garamond" w:hAnsi="Garamond"/>
                <w:sz w:val="22"/>
                <w:szCs w:val="22"/>
              </w:rPr>
            </w:pPr>
          </w:p>
          <w:p w14:paraId="2185903D" w14:textId="77777777" w:rsidR="00EB242E" w:rsidRDefault="00EB242E" w:rsidP="00110A0C">
            <w:pPr>
              <w:spacing w:after="0"/>
              <w:contextualSpacing/>
              <w:jc w:val="both"/>
              <w:rPr>
                <w:rFonts w:ascii="Garamond" w:hAnsi="Garamond"/>
                <w:sz w:val="22"/>
                <w:szCs w:val="22"/>
              </w:rPr>
            </w:pPr>
            <w:r>
              <w:rPr>
                <w:rFonts w:ascii="Garamond" w:hAnsi="Garamond"/>
                <w:sz w:val="22"/>
                <w:szCs w:val="22"/>
              </w:rPr>
              <w:t>Do you have spoken and/or written competency in a language other than English?</w:t>
            </w:r>
            <w:r w:rsidRPr="00A05DD0">
              <w:rPr>
                <w:rFonts w:ascii="Garamond" w:hAnsi="Garamond"/>
                <w:sz w:val="22"/>
                <w:szCs w:val="22"/>
              </w:rPr>
              <w:t xml:space="preserve"> </w:t>
            </w:r>
            <w:r>
              <w:rPr>
                <w:rFonts w:ascii="Garamond" w:hAnsi="Garamond"/>
                <w:sz w:val="22"/>
                <w:szCs w:val="22"/>
              </w:rPr>
              <w:tab/>
            </w:r>
            <w:r>
              <w:rPr>
                <w:rFonts w:ascii="Garamond" w:hAnsi="Garamond"/>
                <w:sz w:val="22"/>
                <w:szCs w:val="22"/>
              </w:rPr>
              <w:tab/>
            </w:r>
            <w:r w:rsidRPr="00372853">
              <w:rPr>
                <w:rFonts w:ascii="Garamond" w:hAnsi="Garamond"/>
                <w:sz w:val="22"/>
                <w:szCs w:val="22"/>
              </w:rPr>
              <w:t>Yes</w:t>
            </w:r>
            <w:r>
              <w:rPr>
                <w:rFonts w:ascii="Garamond" w:hAnsi="Garamond"/>
                <w:sz w:val="22"/>
                <w:szCs w:val="22"/>
              </w:rPr>
              <w:t xml:space="preserve"> ___ </w:t>
            </w:r>
            <w:r w:rsidRPr="00372853">
              <w:rPr>
                <w:rFonts w:ascii="Garamond" w:hAnsi="Garamond"/>
                <w:sz w:val="22"/>
                <w:szCs w:val="22"/>
              </w:rPr>
              <w:t>No</w:t>
            </w:r>
            <w:r>
              <w:rPr>
                <w:rFonts w:ascii="Garamond" w:hAnsi="Garamond"/>
                <w:sz w:val="22"/>
                <w:szCs w:val="22"/>
              </w:rPr>
              <w:t xml:space="preserve"> ___</w:t>
            </w:r>
          </w:p>
          <w:p w14:paraId="104E65CF" w14:textId="77777777" w:rsidR="00EB242E" w:rsidRDefault="00EB242E" w:rsidP="00110A0C">
            <w:pPr>
              <w:spacing w:after="0"/>
              <w:contextualSpacing/>
              <w:jc w:val="both"/>
              <w:rPr>
                <w:rFonts w:ascii="Garamond" w:hAnsi="Garamond"/>
                <w:sz w:val="22"/>
                <w:szCs w:val="22"/>
              </w:rPr>
            </w:pPr>
            <w:r>
              <w:rPr>
                <w:rFonts w:ascii="Garamond" w:hAnsi="Garamond"/>
                <w:sz w:val="22"/>
                <w:szCs w:val="22"/>
              </w:rPr>
              <w:t>If yes, please identify the language(s) here.</w:t>
            </w:r>
          </w:p>
          <w:p w14:paraId="0090C25C" w14:textId="77777777" w:rsidR="00EB242E" w:rsidRDefault="00EB242E" w:rsidP="00DF7A78">
            <w:pPr>
              <w:spacing w:after="0"/>
              <w:ind w:left="39"/>
              <w:contextualSpacing/>
              <w:jc w:val="both"/>
              <w:rPr>
                <w:rFonts w:ascii="Garamond" w:hAnsi="Garamond"/>
                <w:sz w:val="22"/>
                <w:szCs w:val="22"/>
              </w:rPr>
            </w:pPr>
          </w:p>
          <w:p w14:paraId="5BC2A641" w14:textId="77777777" w:rsidR="00DF7A78" w:rsidRDefault="00DF7A78" w:rsidP="00DF7A78">
            <w:pPr>
              <w:spacing w:after="0"/>
              <w:ind w:left="39"/>
              <w:contextualSpacing/>
              <w:jc w:val="both"/>
              <w:rPr>
                <w:rFonts w:ascii="Garamond" w:hAnsi="Garamond"/>
                <w:sz w:val="22"/>
                <w:szCs w:val="22"/>
              </w:rPr>
            </w:pPr>
          </w:p>
          <w:p w14:paraId="713845CD" w14:textId="77777777" w:rsidR="00EB242E" w:rsidRDefault="00EB242E" w:rsidP="00DF7A78">
            <w:pPr>
              <w:spacing w:after="0"/>
              <w:ind w:left="39"/>
              <w:contextualSpacing/>
              <w:jc w:val="both"/>
              <w:rPr>
                <w:rFonts w:ascii="Garamond" w:hAnsi="Garamond"/>
                <w:sz w:val="22"/>
                <w:szCs w:val="22"/>
              </w:rPr>
            </w:pPr>
          </w:p>
          <w:p w14:paraId="7ECCAA7A" w14:textId="349012D3" w:rsidR="00EB242E" w:rsidRDefault="00EB242E" w:rsidP="00110A0C">
            <w:pPr>
              <w:tabs>
                <w:tab w:val="right" w:pos="9399"/>
              </w:tabs>
              <w:spacing w:after="0"/>
              <w:contextualSpacing/>
              <w:jc w:val="both"/>
              <w:rPr>
                <w:rFonts w:ascii="Garamond" w:hAnsi="Garamond"/>
                <w:sz w:val="22"/>
                <w:szCs w:val="22"/>
              </w:rPr>
            </w:pPr>
            <w:r>
              <w:rPr>
                <w:rFonts w:ascii="Garamond" w:hAnsi="Garamond"/>
                <w:sz w:val="22"/>
                <w:szCs w:val="22"/>
              </w:rPr>
              <w:t xml:space="preserve">Do you have special credentials such as current certification in CPR or other that may enhance your </w:t>
            </w:r>
            <w:r w:rsidR="00DF7A78">
              <w:rPr>
                <w:rFonts w:ascii="Garamond" w:hAnsi="Garamond"/>
                <w:sz w:val="22"/>
                <w:szCs w:val="22"/>
              </w:rPr>
              <w:t>application? If yes, please list here.</w:t>
            </w:r>
            <w:r>
              <w:rPr>
                <w:rFonts w:ascii="Garamond" w:hAnsi="Garamond"/>
                <w:sz w:val="22"/>
                <w:szCs w:val="22"/>
              </w:rPr>
              <w:tab/>
            </w:r>
            <w:r w:rsidRPr="00372853">
              <w:rPr>
                <w:rFonts w:ascii="Garamond" w:hAnsi="Garamond"/>
                <w:sz w:val="22"/>
                <w:szCs w:val="22"/>
              </w:rPr>
              <w:t>Yes</w:t>
            </w:r>
            <w:r>
              <w:rPr>
                <w:rFonts w:ascii="Garamond" w:hAnsi="Garamond"/>
                <w:sz w:val="22"/>
                <w:szCs w:val="22"/>
              </w:rPr>
              <w:t xml:space="preserve"> ___ </w:t>
            </w:r>
            <w:r w:rsidRPr="00372853">
              <w:rPr>
                <w:rFonts w:ascii="Garamond" w:hAnsi="Garamond"/>
                <w:sz w:val="22"/>
                <w:szCs w:val="22"/>
              </w:rPr>
              <w:t>No</w:t>
            </w:r>
            <w:r>
              <w:rPr>
                <w:rFonts w:ascii="Garamond" w:hAnsi="Garamond"/>
                <w:sz w:val="22"/>
                <w:szCs w:val="22"/>
              </w:rPr>
              <w:t xml:space="preserve"> ___</w:t>
            </w:r>
          </w:p>
          <w:p w14:paraId="4A2D47B6" w14:textId="77777777" w:rsidR="00EB242E" w:rsidRDefault="00EB242E" w:rsidP="00DF7A78">
            <w:pPr>
              <w:spacing w:after="0"/>
              <w:ind w:left="39"/>
              <w:contextualSpacing/>
              <w:jc w:val="both"/>
              <w:rPr>
                <w:rFonts w:ascii="Garamond" w:hAnsi="Garamond"/>
                <w:sz w:val="22"/>
                <w:szCs w:val="22"/>
              </w:rPr>
            </w:pPr>
          </w:p>
          <w:p w14:paraId="5570ED8B" w14:textId="77777777" w:rsidR="00DF7A78" w:rsidRDefault="00DF7A78" w:rsidP="00DF7A78">
            <w:pPr>
              <w:spacing w:after="0"/>
              <w:ind w:left="39"/>
              <w:contextualSpacing/>
              <w:jc w:val="both"/>
              <w:rPr>
                <w:rFonts w:ascii="Garamond" w:hAnsi="Garamond"/>
                <w:sz w:val="22"/>
                <w:szCs w:val="22"/>
              </w:rPr>
            </w:pPr>
          </w:p>
          <w:p w14:paraId="12B81AC6" w14:textId="77777777" w:rsidR="00EB242E" w:rsidRDefault="00EB242E" w:rsidP="00DF7A78">
            <w:pPr>
              <w:spacing w:after="0"/>
              <w:contextualSpacing/>
              <w:jc w:val="both"/>
              <w:rPr>
                <w:rFonts w:ascii="Garamond" w:hAnsi="Garamond"/>
                <w:sz w:val="22"/>
                <w:szCs w:val="22"/>
              </w:rPr>
            </w:pPr>
          </w:p>
          <w:p w14:paraId="460EC353" w14:textId="77777777" w:rsidR="00EB242E" w:rsidRDefault="00EB242E" w:rsidP="00110A0C">
            <w:pPr>
              <w:spacing w:after="0"/>
              <w:contextualSpacing/>
              <w:jc w:val="both"/>
              <w:rPr>
                <w:rFonts w:ascii="Garamond" w:hAnsi="Garamond"/>
                <w:b/>
                <w:sz w:val="22"/>
                <w:szCs w:val="22"/>
              </w:rPr>
            </w:pPr>
            <w:r>
              <w:rPr>
                <w:rFonts w:ascii="Garamond" w:hAnsi="Garamond"/>
                <w:b/>
                <w:sz w:val="22"/>
                <w:szCs w:val="22"/>
              </w:rPr>
              <w:t>Community Standards:</w:t>
            </w:r>
          </w:p>
          <w:p w14:paraId="1ABD8B51" w14:textId="77777777" w:rsidR="00EB242E" w:rsidRPr="00AB0AD5" w:rsidRDefault="00EB242E" w:rsidP="00DF7A78">
            <w:pPr>
              <w:spacing w:after="0"/>
              <w:ind w:left="39"/>
              <w:contextualSpacing/>
              <w:jc w:val="both"/>
              <w:rPr>
                <w:rFonts w:ascii="Garamond" w:hAnsi="Garamond"/>
                <w:b/>
                <w:sz w:val="22"/>
                <w:szCs w:val="22"/>
              </w:rPr>
            </w:pPr>
          </w:p>
          <w:p w14:paraId="32D722E1" w14:textId="180902DD" w:rsidR="00EB242E" w:rsidRDefault="00EB242E" w:rsidP="00110A0C">
            <w:pPr>
              <w:spacing w:after="0"/>
              <w:contextualSpacing/>
              <w:jc w:val="both"/>
              <w:rPr>
                <w:rFonts w:ascii="Garamond" w:hAnsi="Garamond"/>
                <w:sz w:val="22"/>
                <w:szCs w:val="22"/>
              </w:rPr>
            </w:pPr>
            <w:r w:rsidRPr="00372853">
              <w:rPr>
                <w:rFonts w:ascii="Garamond" w:hAnsi="Garamond"/>
                <w:sz w:val="22"/>
                <w:szCs w:val="22"/>
              </w:rPr>
              <w:t>“Yes" answers to the questions below will not necessarily exclude an appli</w:t>
            </w:r>
            <w:r w:rsidR="00110A0C">
              <w:rPr>
                <w:rFonts w:ascii="Garamond" w:hAnsi="Garamond"/>
                <w:sz w:val="22"/>
                <w:szCs w:val="22"/>
              </w:rPr>
              <w:t xml:space="preserve">cant from consideration for the </w:t>
            </w:r>
            <w:r w:rsidRPr="00372853">
              <w:rPr>
                <w:rFonts w:ascii="Garamond" w:hAnsi="Garamond"/>
                <w:sz w:val="22"/>
                <w:szCs w:val="22"/>
              </w:rPr>
              <w:t>social work major.  You will be contacted for further information if the social work faculty is concerned about your suitability for the social work profession.  Add an extra page for explanation if necessary.</w:t>
            </w:r>
          </w:p>
          <w:p w14:paraId="0261D806" w14:textId="77777777" w:rsidR="00B22C15" w:rsidRDefault="00B22C15" w:rsidP="00DF7A78">
            <w:pPr>
              <w:spacing w:after="0"/>
              <w:ind w:left="39"/>
              <w:contextualSpacing/>
              <w:jc w:val="both"/>
              <w:rPr>
                <w:rFonts w:ascii="Garamond" w:hAnsi="Garamond"/>
                <w:sz w:val="22"/>
                <w:szCs w:val="22"/>
              </w:rPr>
            </w:pPr>
          </w:p>
          <w:p w14:paraId="7EA92030" w14:textId="77777777" w:rsidR="00B22C15" w:rsidRPr="00372853" w:rsidRDefault="00B22C15" w:rsidP="00DF7A78">
            <w:pPr>
              <w:spacing w:before="0" w:after="0"/>
              <w:ind w:left="39"/>
              <w:contextualSpacing/>
              <w:jc w:val="both"/>
              <w:rPr>
                <w:rFonts w:ascii="Garamond" w:hAnsi="Garamond"/>
                <w:sz w:val="22"/>
                <w:szCs w:val="22"/>
              </w:rPr>
            </w:pPr>
            <w:r w:rsidRPr="00372853">
              <w:rPr>
                <w:rFonts w:ascii="Garamond" w:hAnsi="Garamond"/>
                <w:sz w:val="22"/>
                <w:szCs w:val="22"/>
              </w:rPr>
              <w:t xml:space="preserve">Have you ever been convicted of, or are you presently </w:t>
            </w:r>
            <w:r>
              <w:rPr>
                <w:rFonts w:ascii="Garamond" w:hAnsi="Garamond"/>
                <w:sz w:val="22"/>
                <w:szCs w:val="22"/>
              </w:rPr>
              <w:t xml:space="preserve">under arrest </w:t>
            </w:r>
            <w:r w:rsidRPr="00372853">
              <w:rPr>
                <w:rFonts w:ascii="Garamond" w:hAnsi="Garamond"/>
                <w:sz w:val="22"/>
                <w:szCs w:val="22"/>
              </w:rPr>
              <w:t>for a felony offense?</w:t>
            </w:r>
            <w:r>
              <w:rPr>
                <w:rFonts w:ascii="Garamond" w:hAnsi="Garamond"/>
                <w:sz w:val="22"/>
                <w:szCs w:val="22"/>
              </w:rPr>
              <w:t xml:space="preserve"> </w:t>
            </w:r>
            <w:r>
              <w:rPr>
                <w:rFonts w:ascii="Garamond" w:hAnsi="Garamond"/>
                <w:sz w:val="22"/>
                <w:szCs w:val="22"/>
              </w:rPr>
              <w:tab/>
            </w:r>
            <w:r w:rsidRPr="00372853">
              <w:rPr>
                <w:rFonts w:ascii="Garamond" w:hAnsi="Garamond"/>
                <w:sz w:val="22"/>
                <w:szCs w:val="22"/>
              </w:rPr>
              <w:t>Yes</w:t>
            </w:r>
            <w:r>
              <w:rPr>
                <w:rFonts w:ascii="Garamond" w:hAnsi="Garamond"/>
                <w:sz w:val="22"/>
                <w:szCs w:val="22"/>
              </w:rPr>
              <w:t xml:space="preserve"> ___ </w:t>
            </w:r>
            <w:r w:rsidRPr="00372853">
              <w:rPr>
                <w:rFonts w:ascii="Garamond" w:hAnsi="Garamond"/>
                <w:sz w:val="22"/>
                <w:szCs w:val="22"/>
              </w:rPr>
              <w:t>No</w:t>
            </w:r>
            <w:r>
              <w:rPr>
                <w:rFonts w:ascii="Garamond" w:hAnsi="Garamond"/>
                <w:sz w:val="22"/>
                <w:szCs w:val="22"/>
              </w:rPr>
              <w:t xml:space="preserve"> ___</w:t>
            </w:r>
          </w:p>
          <w:p w14:paraId="3944D29E" w14:textId="45160990" w:rsidR="00B22C15" w:rsidRPr="00372853" w:rsidRDefault="00B22C15" w:rsidP="00DF7A78">
            <w:pPr>
              <w:spacing w:before="0" w:after="0"/>
              <w:ind w:left="39"/>
              <w:contextualSpacing/>
              <w:jc w:val="both"/>
              <w:rPr>
                <w:rFonts w:ascii="Garamond" w:hAnsi="Garamond"/>
                <w:sz w:val="22"/>
                <w:szCs w:val="22"/>
              </w:rPr>
            </w:pPr>
            <w:r>
              <w:rPr>
                <w:rFonts w:ascii="Garamond" w:hAnsi="Garamond"/>
                <w:sz w:val="22"/>
                <w:szCs w:val="22"/>
              </w:rPr>
              <w:t>If yes, please explain below</w:t>
            </w:r>
            <w:r w:rsidR="00BF4FE7">
              <w:rPr>
                <w:rFonts w:ascii="Garamond" w:hAnsi="Garamond"/>
                <w:sz w:val="22"/>
                <w:szCs w:val="22"/>
              </w:rPr>
              <w:t xml:space="preserve"> (add additional sheet as necessary)</w:t>
            </w:r>
          </w:p>
          <w:p w14:paraId="2050C7A6" w14:textId="77777777" w:rsidR="00B22C15" w:rsidRPr="00372853" w:rsidRDefault="00B22C15" w:rsidP="00DF7A78">
            <w:pPr>
              <w:spacing w:before="0" w:after="0"/>
              <w:ind w:left="39"/>
              <w:contextualSpacing/>
              <w:jc w:val="both"/>
              <w:rPr>
                <w:rFonts w:ascii="Garamond" w:hAnsi="Garamond"/>
                <w:sz w:val="22"/>
                <w:szCs w:val="22"/>
              </w:rPr>
            </w:pPr>
          </w:p>
          <w:p w14:paraId="162F07BD" w14:textId="77777777" w:rsidR="00DF7A78" w:rsidRPr="00372853" w:rsidRDefault="00DF7A78" w:rsidP="00DF7A78">
            <w:pPr>
              <w:spacing w:before="0" w:after="0"/>
              <w:contextualSpacing/>
              <w:jc w:val="both"/>
              <w:rPr>
                <w:rFonts w:ascii="Garamond" w:hAnsi="Garamond"/>
                <w:sz w:val="22"/>
                <w:szCs w:val="22"/>
              </w:rPr>
            </w:pPr>
          </w:p>
          <w:p w14:paraId="4657DFD6" w14:textId="77777777" w:rsidR="00B22C15" w:rsidRPr="00372853" w:rsidRDefault="00B22C15" w:rsidP="00DF7A78">
            <w:pPr>
              <w:spacing w:before="0" w:after="0"/>
              <w:ind w:left="39"/>
              <w:contextualSpacing/>
              <w:jc w:val="both"/>
              <w:rPr>
                <w:rFonts w:ascii="Garamond" w:hAnsi="Garamond"/>
                <w:sz w:val="22"/>
                <w:szCs w:val="22"/>
              </w:rPr>
            </w:pPr>
          </w:p>
          <w:p w14:paraId="3432FD45" w14:textId="77777777" w:rsidR="00B22C15" w:rsidRPr="00372853" w:rsidRDefault="00B22C15" w:rsidP="00DF7A78">
            <w:pPr>
              <w:spacing w:before="0" w:after="0"/>
              <w:ind w:left="39"/>
              <w:contextualSpacing/>
              <w:jc w:val="both"/>
              <w:rPr>
                <w:rFonts w:ascii="Garamond" w:hAnsi="Garamond"/>
                <w:sz w:val="22"/>
                <w:szCs w:val="22"/>
              </w:rPr>
            </w:pPr>
            <w:r w:rsidRPr="00372853">
              <w:rPr>
                <w:rFonts w:ascii="Garamond" w:hAnsi="Garamond"/>
                <w:sz w:val="22"/>
                <w:szCs w:val="22"/>
              </w:rPr>
              <w:t>Have you ever been subjected to disciplinary action for academic or other misconduct at Eastern or another post-secondary educational institution?</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372853">
              <w:rPr>
                <w:rFonts w:ascii="Garamond" w:hAnsi="Garamond"/>
                <w:sz w:val="22"/>
                <w:szCs w:val="22"/>
              </w:rPr>
              <w:t>Yes</w:t>
            </w:r>
            <w:r>
              <w:rPr>
                <w:rFonts w:ascii="Garamond" w:hAnsi="Garamond"/>
                <w:sz w:val="22"/>
                <w:szCs w:val="22"/>
              </w:rPr>
              <w:t xml:space="preserve"> ___ </w:t>
            </w:r>
            <w:r w:rsidRPr="00372853">
              <w:rPr>
                <w:rFonts w:ascii="Garamond" w:hAnsi="Garamond"/>
                <w:sz w:val="22"/>
                <w:szCs w:val="22"/>
              </w:rPr>
              <w:t>No</w:t>
            </w:r>
            <w:r>
              <w:rPr>
                <w:rFonts w:ascii="Garamond" w:hAnsi="Garamond"/>
                <w:sz w:val="22"/>
                <w:szCs w:val="22"/>
              </w:rPr>
              <w:t xml:space="preserve"> ___</w:t>
            </w:r>
          </w:p>
          <w:p w14:paraId="232B0274" w14:textId="596D9FDF" w:rsidR="00B22C15" w:rsidRDefault="00B22C15" w:rsidP="00DF7A78">
            <w:pPr>
              <w:spacing w:before="0" w:after="0"/>
              <w:ind w:left="39"/>
              <w:contextualSpacing/>
              <w:jc w:val="both"/>
              <w:rPr>
                <w:rFonts w:ascii="Garamond" w:hAnsi="Garamond"/>
                <w:sz w:val="22"/>
                <w:szCs w:val="22"/>
              </w:rPr>
            </w:pPr>
            <w:r>
              <w:rPr>
                <w:rFonts w:ascii="Garamond" w:hAnsi="Garamond"/>
                <w:sz w:val="22"/>
                <w:szCs w:val="22"/>
              </w:rPr>
              <w:t>If yes, please explain below</w:t>
            </w:r>
            <w:r w:rsidR="00BF4FE7">
              <w:rPr>
                <w:rFonts w:ascii="Garamond" w:hAnsi="Garamond"/>
                <w:sz w:val="22"/>
                <w:szCs w:val="22"/>
              </w:rPr>
              <w:t xml:space="preserve"> (add additional sheet as necessary)</w:t>
            </w:r>
          </w:p>
          <w:p w14:paraId="6ED77C26" w14:textId="77777777" w:rsidR="00DF7A78" w:rsidRPr="00372853" w:rsidRDefault="00DF7A78" w:rsidP="0035783A">
            <w:pPr>
              <w:spacing w:before="0" w:after="0"/>
              <w:contextualSpacing/>
              <w:jc w:val="both"/>
              <w:rPr>
                <w:rFonts w:ascii="Garamond" w:hAnsi="Garamond"/>
                <w:sz w:val="22"/>
                <w:szCs w:val="22"/>
              </w:rPr>
            </w:pPr>
          </w:p>
          <w:p w14:paraId="4409F36F" w14:textId="77777777" w:rsidR="00B22C15" w:rsidRDefault="00B22C15" w:rsidP="00DF7A78">
            <w:pPr>
              <w:spacing w:before="0" w:after="0"/>
              <w:ind w:left="39"/>
              <w:contextualSpacing/>
              <w:jc w:val="both"/>
              <w:rPr>
                <w:rFonts w:ascii="Garamond" w:hAnsi="Garamond"/>
                <w:sz w:val="22"/>
                <w:szCs w:val="22"/>
              </w:rPr>
            </w:pPr>
          </w:p>
          <w:p w14:paraId="6D583DB2" w14:textId="3F36ADE2" w:rsidR="00B22C15" w:rsidRDefault="00B22C15" w:rsidP="00EB242E">
            <w:pPr>
              <w:spacing w:after="0"/>
              <w:ind w:left="327"/>
              <w:contextualSpacing/>
              <w:jc w:val="both"/>
              <w:rPr>
                <w:rFonts w:ascii="Garamond" w:hAnsi="Garamond"/>
                <w:b/>
                <w:i/>
                <w:sz w:val="22"/>
                <w:szCs w:val="22"/>
              </w:rPr>
            </w:pPr>
          </w:p>
        </w:tc>
      </w:tr>
    </w:tbl>
    <w:p w14:paraId="15186F0A" w14:textId="386DF1AF" w:rsidR="0025226E" w:rsidRPr="00CC6C2E" w:rsidRDefault="00CC6C2E" w:rsidP="00DF7A78">
      <w:pPr>
        <w:jc w:val="center"/>
        <w:rPr>
          <w:rFonts w:ascii="Garamond" w:hAnsi="Garamond"/>
          <w:b/>
        </w:rPr>
      </w:pPr>
      <w:r w:rsidRPr="00CC6C2E">
        <w:rPr>
          <w:rFonts w:ascii="Garamond" w:hAnsi="Garamond"/>
          <w:b/>
          <w:i/>
          <w:sz w:val="22"/>
          <w:szCs w:val="22"/>
        </w:rPr>
        <w:t>Personal Essay</w:t>
      </w:r>
    </w:p>
    <w:p w14:paraId="65689E9C" w14:textId="41ABFC44" w:rsidR="0025226E" w:rsidRPr="002F2F7D" w:rsidRDefault="0025226E" w:rsidP="00353DFC">
      <w:pPr>
        <w:ind w:left="-360" w:right="-450"/>
        <w:jc w:val="both"/>
        <w:rPr>
          <w:rFonts w:ascii="Garamond" w:hAnsi="Garamond"/>
          <w:i/>
          <w:sz w:val="22"/>
          <w:szCs w:val="22"/>
        </w:rPr>
      </w:pPr>
      <w:r w:rsidRPr="00A16D4C">
        <w:rPr>
          <w:rFonts w:ascii="Garamond" w:hAnsi="Garamond"/>
          <w:sz w:val="22"/>
          <w:szCs w:val="22"/>
        </w:rPr>
        <w:t>Describe your motivation for entering the field of social work</w:t>
      </w:r>
      <w:r w:rsidR="00CC6C2E">
        <w:rPr>
          <w:rFonts w:ascii="Garamond" w:hAnsi="Garamond"/>
          <w:sz w:val="22"/>
          <w:szCs w:val="22"/>
        </w:rPr>
        <w:t xml:space="preserve">, your </w:t>
      </w:r>
      <w:r w:rsidRPr="00A16D4C">
        <w:rPr>
          <w:rFonts w:ascii="Garamond" w:hAnsi="Garamond"/>
          <w:sz w:val="22"/>
          <w:szCs w:val="22"/>
        </w:rPr>
        <w:t>personal attributes a</w:t>
      </w:r>
      <w:r>
        <w:rPr>
          <w:rFonts w:ascii="Garamond" w:hAnsi="Garamond"/>
          <w:sz w:val="22"/>
          <w:szCs w:val="22"/>
        </w:rPr>
        <w:t xml:space="preserve">nd </w:t>
      </w:r>
      <w:r w:rsidR="00B80E13">
        <w:rPr>
          <w:rFonts w:ascii="Garamond" w:hAnsi="Garamond"/>
          <w:sz w:val="22"/>
          <w:szCs w:val="22"/>
        </w:rPr>
        <w:t>experiences that will</w:t>
      </w:r>
      <w:r>
        <w:rPr>
          <w:rFonts w:ascii="Garamond" w:hAnsi="Garamond"/>
          <w:sz w:val="22"/>
          <w:szCs w:val="22"/>
        </w:rPr>
        <w:t xml:space="preserve"> </w:t>
      </w:r>
      <w:r w:rsidRPr="00A16D4C">
        <w:rPr>
          <w:rFonts w:ascii="Garamond" w:hAnsi="Garamond"/>
          <w:sz w:val="22"/>
          <w:szCs w:val="22"/>
        </w:rPr>
        <w:t>contribute to your effectiveness as a professional social worker</w:t>
      </w:r>
      <w:r w:rsidR="000713C0">
        <w:rPr>
          <w:rFonts w:ascii="Garamond" w:hAnsi="Garamond"/>
          <w:sz w:val="22"/>
          <w:szCs w:val="22"/>
        </w:rPr>
        <w:t>, and your readiness to take on th</w:t>
      </w:r>
      <w:r w:rsidR="00B80E13">
        <w:rPr>
          <w:rFonts w:ascii="Garamond" w:hAnsi="Garamond"/>
          <w:sz w:val="22"/>
          <w:szCs w:val="22"/>
        </w:rPr>
        <w:t>e mission and the responsibilities</w:t>
      </w:r>
      <w:r w:rsidR="000713C0">
        <w:rPr>
          <w:rFonts w:ascii="Garamond" w:hAnsi="Garamond"/>
          <w:sz w:val="22"/>
          <w:szCs w:val="22"/>
        </w:rPr>
        <w:t xml:space="preserve"> of the profession</w:t>
      </w:r>
      <w:r w:rsidRPr="00A16D4C">
        <w:rPr>
          <w:rFonts w:ascii="Garamond" w:hAnsi="Garamond"/>
          <w:sz w:val="22"/>
          <w:szCs w:val="22"/>
        </w:rPr>
        <w:t>.  Your essay must be typed, dou</w:t>
      </w:r>
      <w:r>
        <w:rPr>
          <w:rFonts w:ascii="Garamond" w:hAnsi="Garamond"/>
          <w:sz w:val="22"/>
          <w:szCs w:val="22"/>
        </w:rPr>
        <w:t>ble spaced, and approximately 750 words (three</w:t>
      </w:r>
      <w:r w:rsidRPr="00A16D4C">
        <w:rPr>
          <w:rFonts w:ascii="Garamond" w:hAnsi="Garamond"/>
          <w:sz w:val="22"/>
          <w:szCs w:val="22"/>
        </w:rPr>
        <w:t xml:space="preserve"> pages) in length</w:t>
      </w:r>
      <w:r>
        <w:rPr>
          <w:rFonts w:ascii="Garamond" w:hAnsi="Garamond"/>
          <w:sz w:val="22"/>
          <w:szCs w:val="22"/>
        </w:rPr>
        <w:t>.</w:t>
      </w:r>
    </w:p>
    <w:p w14:paraId="16BDC71C" w14:textId="76E5C769" w:rsidR="0025226E" w:rsidRPr="00661215" w:rsidRDefault="0025226E" w:rsidP="00353DFC">
      <w:pPr>
        <w:ind w:left="-360" w:right="-450"/>
        <w:jc w:val="both"/>
        <w:rPr>
          <w:rFonts w:ascii="Garamond" w:hAnsi="Garamond"/>
          <w:sz w:val="22"/>
          <w:szCs w:val="22"/>
        </w:rPr>
      </w:pPr>
      <w:r w:rsidRPr="00661215">
        <w:rPr>
          <w:rFonts w:ascii="Garamond" w:hAnsi="Garamond"/>
          <w:sz w:val="22"/>
          <w:szCs w:val="22"/>
        </w:rPr>
        <w:t>Applicants must read the attached “Information for Appl</w:t>
      </w:r>
      <w:r w:rsidR="005D504C">
        <w:rPr>
          <w:rFonts w:ascii="Garamond" w:hAnsi="Garamond"/>
          <w:sz w:val="22"/>
          <w:szCs w:val="22"/>
        </w:rPr>
        <w:t>icants to the Social Work Major</w:t>
      </w:r>
      <w:r w:rsidRPr="00661215">
        <w:rPr>
          <w:rFonts w:ascii="Garamond" w:hAnsi="Garamond"/>
          <w:sz w:val="22"/>
          <w:szCs w:val="22"/>
        </w:rPr>
        <w:t>”</w:t>
      </w:r>
      <w:r w:rsidR="005D504C">
        <w:rPr>
          <w:rFonts w:ascii="Garamond" w:hAnsi="Garamond"/>
          <w:sz w:val="22"/>
          <w:szCs w:val="22"/>
        </w:rPr>
        <w:t xml:space="preserve"> and indicate their agreement to comply with the Program standards.</w:t>
      </w:r>
    </w:p>
    <w:p w14:paraId="098C2C75" w14:textId="77777777" w:rsidR="0025226E" w:rsidRPr="00661215" w:rsidRDefault="0025226E" w:rsidP="00586886">
      <w:pPr>
        <w:ind w:left="-360" w:right="-450"/>
        <w:jc w:val="both"/>
        <w:rPr>
          <w:rFonts w:ascii="Garamond" w:hAnsi="Garamond"/>
          <w:sz w:val="22"/>
          <w:szCs w:val="22"/>
        </w:rPr>
      </w:pPr>
      <w:r w:rsidRPr="00661215">
        <w:rPr>
          <w:rFonts w:ascii="Garamond" w:hAnsi="Garamond"/>
          <w:sz w:val="22"/>
          <w:szCs w:val="22"/>
        </w:rPr>
        <w:t>I have read the information for applicants to the social work major and am willing to comply with the Social Work Program’s academic, ethical, and personal conduct standards.</w:t>
      </w:r>
    </w:p>
    <w:p w14:paraId="61922938" w14:textId="002BA629" w:rsidR="0025226E" w:rsidRPr="00661215" w:rsidRDefault="0025226E" w:rsidP="00586886">
      <w:pPr>
        <w:spacing w:before="0" w:after="0"/>
        <w:ind w:left="-360"/>
        <w:contextualSpacing/>
        <w:rPr>
          <w:rFonts w:ascii="Garamond" w:hAnsi="Garamond"/>
          <w:sz w:val="22"/>
          <w:szCs w:val="22"/>
        </w:rPr>
      </w:pPr>
      <w:r w:rsidRPr="00661215">
        <w:rPr>
          <w:rFonts w:ascii="Garamond" w:hAnsi="Garamond"/>
          <w:sz w:val="22"/>
          <w:szCs w:val="22"/>
        </w:rPr>
        <w:t>__________________________________________</w:t>
      </w:r>
      <w:r w:rsidRPr="00661215">
        <w:rPr>
          <w:rFonts w:ascii="Garamond" w:hAnsi="Garamond"/>
          <w:sz w:val="22"/>
          <w:szCs w:val="22"/>
        </w:rPr>
        <w:tab/>
      </w:r>
      <w:r w:rsidRPr="00661215">
        <w:rPr>
          <w:rFonts w:ascii="Garamond" w:hAnsi="Garamond"/>
          <w:sz w:val="22"/>
          <w:szCs w:val="22"/>
        </w:rPr>
        <w:tab/>
        <w:t>____________</w:t>
      </w:r>
      <w:r w:rsidR="00586886">
        <w:rPr>
          <w:rFonts w:ascii="Garamond" w:hAnsi="Garamond"/>
          <w:sz w:val="22"/>
          <w:szCs w:val="22"/>
        </w:rPr>
        <w:t>_________</w:t>
      </w:r>
      <w:r w:rsidRPr="00661215">
        <w:rPr>
          <w:rFonts w:ascii="Garamond" w:hAnsi="Garamond"/>
          <w:sz w:val="22"/>
          <w:szCs w:val="22"/>
        </w:rPr>
        <w:t>___________</w:t>
      </w:r>
    </w:p>
    <w:p w14:paraId="7BF03D8B" w14:textId="7DF982D5" w:rsidR="003E1450" w:rsidRPr="00661215" w:rsidRDefault="0025226E" w:rsidP="005D504C">
      <w:pPr>
        <w:spacing w:before="0" w:after="0"/>
        <w:ind w:left="-180"/>
        <w:contextualSpacing/>
        <w:rPr>
          <w:rFonts w:ascii="Garamond" w:hAnsi="Garamond"/>
          <w:sz w:val="22"/>
          <w:szCs w:val="22"/>
        </w:rPr>
      </w:pPr>
      <w:r w:rsidRPr="00661215">
        <w:rPr>
          <w:rFonts w:ascii="Garamond" w:hAnsi="Garamond"/>
          <w:sz w:val="22"/>
          <w:szCs w:val="22"/>
        </w:rPr>
        <w:t>Applicant’s signature</w:t>
      </w:r>
      <w:r w:rsidRPr="00661215">
        <w:rPr>
          <w:rFonts w:ascii="Garamond" w:hAnsi="Garamond"/>
          <w:sz w:val="22"/>
          <w:szCs w:val="22"/>
        </w:rPr>
        <w:tab/>
      </w:r>
      <w:r w:rsidRPr="00661215">
        <w:rPr>
          <w:rFonts w:ascii="Garamond" w:hAnsi="Garamond"/>
          <w:sz w:val="22"/>
          <w:szCs w:val="22"/>
        </w:rPr>
        <w:tab/>
      </w:r>
      <w:r w:rsidRPr="00661215">
        <w:rPr>
          <w:rFonts w:ascii="Garamond" w:hAnsi="Garamond"/>
          <w:sz w:val="22"/>
          <w:szCs w:val="22"/>
        </w:rPr>
        <w:tab/>
      </w:r>
      <w:r w:rsidRPr="00661215">
        <w:rPr>
          <w:rFonts w:ascii="Garamond" w:hAnsi="Garamond"/>
          <w:sz w:val="22"/>
          <w:szCs w:val="22"/>
        </w:rPr>
        <w:tab/>
      </w:r>
      <w:r w:rsidRPr="00661215">
        <w:rPr>
          <w:rFonts w:ascii="Garamond" w:hAnsi="Garamond"/>
          <w:sz w:val="22"/>
          <w:szCs w:val="22"/>
        </w:rPr>
        <w:tab/>
      </w:r>
      <w:r w:rsidRPr="00661215">
        <w:rPr>
          <w:rFonts w:ascii="Garamond" w:hAnsi="Garamond"/>
          <w:sz w:val="22"/>
          <w:szCs w:val="22"/>
        </w:rPr>
        <w:tab/>
        <w:t xml:space="preserve">        </w:t>
      </w:r>
      <w:r w:rsidRPr="00661215">
        <w:rPr>
          <w:rFonts w:ascii="Garamond" w:hAnsi="Garamond"/>
          <w:sz w:val="22"/>
          <w:szCs w:val="22"/>
        </w:rPr>
        <w:tab/>
        <w:t>Date</w:t>
      </w:r>
    </w:p>
    <w:p w14:paraId="7DE5E080" w14:textId="4CED5A0E" w:rsidR="0025226E" w:rsidRPr="008A4670" w:rsidRDefault="0025226E" w:rsidP="004D2F9F">
      <w:pPr>
        <w:pStyle w:val="Title"/>
        <w:rPr>
          <w:rStyle w:val="Emphasis"/>
          <w:caps/>
          <w:kern w:val="0"/>
          <w:sz w:val="20"/>
          <w:szCs w:val="20"/>
        </w:rPr>
      </w:pPr>
      <w:r w:rsidRPr="008A4670">
        <w:rPr>
          <w:rStyle w:val="Emphasis"/>
          <w:rFonts w:ascii="Garamond" w:hAnsi="Garamond"/>
          <w:color w:val="000000" w:themeColor="text1"/>
          <w:sz w:val="32"/>
          <w:szCs w:val="32"/>
        </w:rPr>
        <w:lastRenderedPageBreak/>
        <w:t>EASTERN CONNECTICUT STATE UNIVERSITY</w:t>
      </w:r>
    </w:p>
    <w:p w14:paraId="76E29A8A" w14:textId="77777777" w:rsidR="0025226E" w:rsidRPr="008A4670" w:rsidRDefault="0025226E" w:rsidP="0025226E">
      <w:pPr>
        <w:spacing w:before="0" w:after="0" w:line="240" w:lineRule="auto"/>
        <w:jc w:val="center"/>
        <w:rPr>
          <w:rStyle w:val="SubtleEmphasis"/>
          <w:caps/>
          <w:spacing w:val="10"/>
          <w:kern w:val="28"/>
        </w:rPr>
      </w:pPr>
      <w:r w:rsidRPr="008A4670">
        <w:rPr>
          <w:rStyle w:val="SubtleEmphasis"/>
        </w:rPr>
        <w:t xml:space="preserve">Department of Sociology, Anthropology </w:t>
      </w:r>
      <w:r w:rsidRPr="005D5FF1">
        <w:rPr>
          <w:rStyle w:val="SubtleEmphasis"/>
        </w:rPr>
        <w:t>and</w:t>
      </w:r>
      <w:r w:rsidRPr="008A4670">
        <w:rPr>
          <w:rStyle w:val="SubtleEmphasis"/>
        </w:rPr>
        <w:t xml:space="preserve"> Social Work </w:t>
      </w:r>
    </w:p>
    <w:p w14:paraId="6E4F8CB4" w14:textId="7A191ED5" w:rsidR="0025226E" w:rsidRPr="003405F2" w:rsidRDefault="0025226E" w:rsidP="0025226E">
      <w:pPr>
        <w:spacing w:before="0" w:after="0" w:line="240" w:lineRule="auto"/>
        <w:jc w:val="center"/>
        <w:rPr>
          <w:rStyle w:val="SubtleEmphasis"/>
        </w:rPr>
      </w:pPr>
      <w:r w:rsidRPr="00660290">
        <w:rPr>
          <w:rStyle w:val="SubtleEmphasis"/>
        </w:rPr>
        <w:t>Social Work Program</w:t>
      </w:r>
      <w:r>
        <w:rPr>
          <w:rStyle w:val="SubtleEmphasis"/>
        </w:rPr>
        <w:t xml:space="preserve"> Application Forms| </w:t>
      </w:r>
      <w:r w:rsidRPr="003405F2">
        <w:rPr>
          <w:rStyle w:val="SubtleEmphasis"/>
          <w:sz w:val="22"/>
          <w:szCs w:val="22"/>
        </w:rPr>
        <w:t xml:space="preserve">Revised </w:t>
      </w:r>
      <w:r w:rsidR="00615CA1">
        <w:rPr>
          <w:rStyle w:val="SubtleEmphasis"/>
          <w:sz w:val="22"/>
          <w:szCs w:val="22"/>
        </w:rPr>
        <w:t>August 2013</w:t>
      </w:r>
    </w:p>
    <w:p w14:paraId="7CD5B6DE" w14:textId="77777777" w:rsidR="0025226E" w:rsidRPr="00A259CB" w:rsidRDefault="0025226E" w:rsidP="00F17B4F">
      <w:pPr>
        <w:jc w:val="center"/>
        <w:rPr>
          <w:rFonts w:ascii="Garamond" w:hAnsi="Garamond"/>
          <w:sz w:val="22"/>
          <w:szCs w:val="22"/>
        </w:rPr>
      </w:pPr>
      <w:r w:rsidRPr="00AD2663">
        <w:rPr>
          <w:rFonts w:ascii="Garamond" w:hAnsi="Garamond"/>
          <w:sz w:val="22"/>
          <w:szCs w:val="22"/>
        </w:rPr>
        <w:t>INFORMATION FOR APPLICANTS TO THE SOCIAL WORK MAJOR</w:t>
      </w:r>
    </w:p>
    <w:p w14:paraId="2DD56EFE" w14:textId="77777777" w:rsidR="0025226E" w:rsidRPr="00AD2663" w:rsidRDefault="0025226E" w:rsidP="0025226E">
      <w:pPr>
        <w:jc w:val="both"/>
        <w:rPr>
          <w:rFonts w:ascii="Garamond" w:hAnsi="Garamond"/>
          <w:sz w:val="22"/>
          <w:szCs w:val="22"/>
        </w:rPr>
      </w:pPr>
      <w:r w:rsidRPr="00AD2663">
        <w:rPr>
          <w:rFonts w:ascii="Garamond" w:hAnsi="Garamond"/>
          <w:sz w:val="22"/>
          <w:szCs w:val="22"/>
        </w:rPr>
        <w:t xml:space="preserve">SOCIAL WORK PROGRAM ACADEMIC EXPECTATIONS | The Social Work Program recognizes its responsibility as gatekeeper to the profession including an obligation to protect clients who will be served by program graduates.  Academic standards enforced by the program include both competence in social work knowledge, values, and skills as demonstrated by students’ classroom and field agency performance; and behavior in conformance with the ethical and behavioral expectations of the social work profession. </w:t>
      </w:r>
    </w:p>
    <w:p w14:paraId="700FC1FD" w14:textId="77777777" w:rsidR="0025226E" w:rsidRPr="00AD2663" w:rsidRDefault="0025226E" w:rsidP="0025226E">
      <w:pPr>
        <w:jc w:val="both"/>
        <w:rPr>
          <w:rFonts w:ascii="Garamond" w:hAnsi="Garamond"/>
          <w:i/>
          <w:sz w:val="22"/>
          <w:szCs w:val="22"/>
        </w:rPr>
      </w:pPr>
      <w:r w:rsidRPr="00AD2663">
        <w:rPr>
          <w:rFonts w:ascii="Garamond" w:hAnsi="Garamond"/>
          <w:i/>
          <w:sz w:val="22"/>
          <w:szCs w:val="22"/>
        </w:rPr>
        <w:t xml:space="preserve">Scholastic Academic Standard | </w:t>
      </w:r>
      <w:r w:rsidRPr="00AD2663">
        <w:rPr>
          <w:rFonts w:ascii="Garamond" w:hAnsi="Garamond"/>
          <w:sz w:val="22"/>
          <w:szCs w:val="22"/>
        </w:rPr>
        <w:t>Social work majors must demonstrate mastery of the knowledge, values, and skills of the social work profession.  Social Work Majors must maintain a University cumulative grade point average of at least 2.0 (‘C’).  Grades earned in social work courses must reflect mastery of the profession's knowledge base and skills; motivation, work and time management skills; and critical thinking skills that are essential for effective social work practice.  Therefore social work majors must earn a grade of ‘C’ or better in all required courses beyond the pre-major foundation course level.   These courses include SWK 200, SWK 300, SWK 311, SWK 312, SWK 320, SWK 325, SWK 330, SWK 333, SWK 350, SWK 420, SWK 450, and SWK 475.  The social work faculty will review the academic progress of all social work majors whose University cumulative grade point average drops below 2.0 or whose grades fall below C in the listed social work courses.  At the discretion of the social wor</w:t>
      </w:r>
      <w:r>
        <w:rPr>
          <w:rFonts w:ascii="Garamond" w:hAnsi="Garamond"/>
          <w:sz w:val="22"/>
          <w:szCs w:val="22"/>
        </w:rPr>
        <w:t xml:space="preserve">k faculty, failure to meet the </w:t>
      </w:r>
      <w:r w:rsidRPr="00AD2663">
        <w:rPr>
          <w:rFonts w:ascii="Garamond" w:hAnsi="Garamond"/>
          <w:sz w:val="22"/>
          <w:szCs w:val="22"/>
        </w:rPr>
        <w:t xml:space="preserve">program’s academic standards may delay admission into further courses in the sequence of study or result in suspension or dismissal from the social work major. </w:t>
      </w:r>
    </w:p>
    <w:p w14:paraId="2791FE33" w14:textId="77777777" w:rsidR="0025226E" w:rsidRPr="008860A6" w:rsidRDefault="0025226E" w:rsidP="0025226E">
      <w:pPr>
        <w:jc w:val="both"/>
        <w:rPr>
          <w:rFonts w:ascii="Garamond" w:hAnsi="Garamond"/>
          <w:i/>
          <w:sz w:val="22"/>
          <w:szCs w:val="22"/>
        </w:rPr>
      </w:pPr>
      <w:r w:rsidRPr="008860A6">
        <w:rPr>
          <w:rFonts w:ascii="Garamond" w:hAnsi="Garamond"/>
          <w:i/>
          <w:sz w:val="22"/>
          <w:szCs w:val="22"/>
        </w:rPr>
        <w:fldChar w:fldCharType="begin"/>
      </w:r>
      <w:r w:rsidRPr="008860A6">
        <w:rPr>
          <w:rFonts w:ascii="Garamond" w:hAnsi="Garamond"/>
          <w:i/>
          <w:sz w:val="22"/>
          <w:szCs w:val="22"/>
        </w:rPr>
        <w:instrText xml:space="preserve"> TC \l 5 </w:instrText>
      </w:r>
      <w:r w:rsidRPr="008860A6">
        <w:rPr>
          <w:rFonts w:ascii="Garamond" w:hAnsi="Garamond"/>
          <w:i/>
          <w:sz w:val="22"/>
          <w:szCs w:val="22"/>
        </w:rPr>
        <w:fldChar w:fldCharType="end"/>
      </w:r>
      <w:r w:rsidRPr="008860A6">
        <w:rPr>
          <w:rFonts w:ascii="Garamond" w:hAnsi="Garamond"/>
          <w:i/>
          <w:sz w:val="22"/>
          <w:szCs w:val="22"/>
        </w:rPr>
        <w:t xml:space="preserve">Ethical Academic Standard | </w:t>
      </w:r>
      <w:proofErr w:type="gramStart"/>
      <w:r w:rsidRPr="008860A6">
        <w:rPr>
          <w:rFonts w:ascii="Garamond" w:hAnsi="Garamond"/>
          <w:sz w:val="22"/>
          <w:szCs w:val="22"/>
        </w:rPr>
        <w:t>The</w:t>
      </w:r>
      <w:proofErr w:type="gramEnd"/>
      <w:r w:rsidRPr="008860A6">
        <w:rPr>
          <w:rFonts w:ascii="Garamond" w:hAnsi="Garamond"/>
          <w:sz w:val="22"/>
          <w:szCs w:val="22"/>
        </w:rPr>
        <w:t xml:space="preserve"> social work profession is committed to the advancement of human well-being and the promotion of social and economic justice for all.  This professional role requires a public trust.  Social work students therefore must show moral awareness, self-understanding, concern for the welfare of others, and responsibility.  Students must demonstrate respect, honesty, fairness, trustworthiness, appreciation of individual and cultural differences, and the ability to collaborate effectively with others.</w:t>
      </w:r>
    </w:p>
    <w:p w14:paraId="1F13EB07" w14:textId="77777777" w:rsidR="008860A6" w:rsidRPr="008860A6" w:rsidRDefault="008860A6" w:rsidP="008860A6">
      <w:pPr>
        <w:rPr>
          <w:rFonts w:ascii="Garamond" w:hAnsi="Garamond"/>
          <w:sz w:val="22"/>
          <w:szCs w:val="22"/>
        </w:rPr>
      </w:pPr>
      <w:r w:rsidRPr="008860A6">
        <w:rPr>
          <w:rFonts w:ascii="Garamond" w:hAnsi="Garamond"/>
          <w:i/>
          <w:sz w:val="22"/>
          <w:szCs w:val="22"/>
        </w:rPr>
        <w:fldChar w:fldCharType="begin"/>
      </w:r>
      <w:r w:rsidRPr="008860A6">
        <w:rPr>
          <w:rFonts w:ascii="Garamond" w:hAnsi="Garamond"/>
          <w:i/>
          <w:sz w:val="22"/>
          <w:szCs w:val="22"/>
        </w:rPr>
        <w:instrText xml:space="preserve"> TC \l 5 </w:instrText>
      </w:r>
      <w:r w:rsidRPr="008860A6">
        <w:rPr>
          <w:rFonts w:ascii="Garamond" w:hAnsi="Garamond"/>
          <w:i/>
          <w:sz w:val="22"/>
          <w:szCs w:val="22"/>
        </w:rPr>
        <w:fldChar w:fldCharType="end"/>
      </w:r>
      <w:bookmarkStart w:id="1" w:name="_Toc478913932"/>
      <w:bookmarkStart w:id="2" w:name="_Toc479512835"/>
      <w:bookmarkStart w:id="3" w:name="_Toc237412906"/>
      <w:r w:rsidRPr="008860A6">
        <w:rPr>
          <w:rFonts w:ascii="Garamond" w:hAnsi="Garamond"/>
          <w:i/>
          <w:sz w:val="22"/>
          <w:szCs w:val="22"/>
        </w:rPr>
        <w:t>Academic standards relating to personal conduct</w:t>
      </w:r>
      <w:bookmarkEnd w:id="1"/>
      <w:bookmarkEnd w:id="2"/>
      <w:bookmarkEnd w:id="3"/>
      <w:r w:rsidRPr="008860A6">
        <w:rPr>
          <w:rFonts w:ascii="Garamond" w:hAnsi="Garamond"/>
          <w:sz w:val="22"/>
          <w:szCs w:val="22"/>
        </w:rPr>
        <w:t xml:space="preserve"> | Because social work clients are particularly vulnerable to misconduct, misjudgment, and biases, social work students must meet high standards for knowledge, ethical standards, and behavioral expectations.  Ethical and responsible conduct is expected of social work majors in classroom activities, on fieldwork assignments, in the university, in the community and through their identity in social media.  </w:t>
      </w:r>
    </w:p>
    <w:p w14:paraId="5A2C2D2E" w14:textId="77777777" w:rsidR="008860A6" w:rsidRPr="008860A6" w:rsidRDefault="008860A6" w:rsidP="008860A6">
      <w:pPr>
        <w:rPr>
          <w:rFonts w:ascii="Garamond" w:hAnsi="Garamond"/>
          <w:sz w:val="22"/>
          <w:szCs w:val="22"/>
        </w:rPr>
      </w:pPr>
      <w:r w:rsidRPr="008860A6">
        <w:rPr>
          <w:rFonts w:ascii="Garamond" w:hAnsi="Garamond"/>
          <w:sz w:val="22"/>
          <w:szCs w:val="22"/>
        </w:rPr>
        <w:t xml:space="preserve">Student conduct (especially behavior involving clients) in the classroom, university, field work agency, in the community, or in electronic media that is potentially dangerous to current or future clients or which raise doubt about the student's ability to adhere to the ethical expectations and obligations of professional practice constitutes a violation of social work program academic standards.  In field agency placements students are expected to conform to agency policies and to conduct themselves ethically and responsibly with the agency, colleagues, and clients.  Violations of campus or community regulations, violations of law and/or university standards of behavior, and </w:t>
      </w:r>
      <w:r w:rsidRPr="008860A6">
        <w:rPr>
          <w:rFonts w:ascii="Garamond" w:hAnsi="Garamond"/>
          <w:sz w:val="22"/>
          <w:szCs w:val="22"/>
        </w:rPr>
        <w:lastRenderedPageBreak/>
        <w:t>violations of academic standards relating to personal conduct, will result in a review of the student’s performance in the Social Work Program by the program faculty and may result in dismissal from the social work major in addition to university or community action taken against the student.  The following are examples but not a complete list of proscribed behaviors for social work students which may result in a student's dismissal form the social work major on academic grounds:</w:t>
      </w:r>
    </w:p>
    <w:p w14:paraId="5C0072A2" w14:textId="4B29A6C3" w:rsidR="008860A6" w:rsidRPr="008860A6" w:rsidRDefault="008860A6" w:rsidP="008860A6">
      <w:pPr>
        <w:rPr>
          <w:rFonts w:ascii="Garamond" w:hAnsi="Garamond"/>
          <w:sz w:val="22"/>
          <w:szCs w:val="22"/>
        </w:rPr>
      </w:pPr>
      <w:r w:rsidRPr="008860A6">
        <w:rPr>
          <w:rFonts w:ascii="Garamond" w:hAnsi="Garamond"/>
          <w:i/>
          <w:sz w:val="22"/>
          <w:szCs w:val="22"/>
        </w:rPr>
        <w:t>Academic dishonesty</w:t>
      </w:r>
      <w:r w:rsidRPr="008860A6">
        <w:rPr>
          <w:rFonts w:ascii="Garamond" w:hAnsi="Garamond"/>
          <w:sz w:val="22"/>
          <w:szCs w:val="22"/>
        </w:rPr>
        <w:t xml:space="preserve">, </w:t>
      </w:r>
      <w:r w:rsidRPr="008860A6">
        <w:rPr>
          <w:rFonts w:ascii="Garamond" w:hAnsi="Garamond"/>
          <w:i/>
          <w:sz w:val="22"/>
          <w:szCs w:val="22"/>
        </w:rPr>
        <w:t>University behavior code violations, and other community misconduct</w:t>
      </w:r>
      <w:r w:rsidRPr="008860A6">
        <w:rPr>
          <w:rFonts w:ascii="Garamond" w:hAnsi="Garamond"/>
          <w:sz w:val="22"/>
          <w:szCs w:val="22"/>
        </w:rPr>
        <w:t xml:space="preserve"> | Academic dishonesty may result in an academic progress review for social work majors.</w:t>
      </w:r>
    </w:p>
    <w:p w14:paraId="6203BF09" w14:textId="77777777" w:rsidR="0025226E" w:rsidRPr="00AD2663" w:rsidRDefault="0025226E" w:rsidP="0025226E">
      <w:pPr>
        <w:pStyle w:val="ListParagraph"/>
        <w:numPr>
          <w:ilvl w:val="0"/>
          <w:numId w:val="4"/>
        </w:numPr>
        <w:jc w:val="both"/>
        <w:rPr>
          <w:rFonts w:ascii="Garamond" w:hAnsi="Garamond"/>
          <w:sz w:val="22"/>
          <w:szCs w:val="22"/>
        </w:rPr>
      </w:pPr>
      <w:r w:rsidRPr="00AD2663">
        <w:rPr>
          <w:rFonts w:ascii="Garamond" w:hAnsi="Garamond"/>
          <w:sz w:val="22"/>
          <w:szCs w:val="22"/>
        </w:rPr>
        <w:t>Academic dishonesty, such as plagiarism, cheating on examinations, or other conduct punishable by the Connecticut State University.</w:t>
      </w:r>
    </w:p>
    <w:p w14:paraId="44C4AB77" w14:textId="77777777" w:rsidR="0025226E" w:rsidRPr="00AD2663" w:rsidRDefault="0025226E" w:rsidP="0025226E">
      <w:pPr>
        <w:pStyle w:val="ListParagraph"/>
        <w:numPr>
          <w:ilvl w:val="0"/>
          <w:numId w:val="4"/>
        </w:numPr>
        <w:jc w:val="both"/>
        <w:rPr>
          <w:rFonts w:ascii="Garamond" w:hAnsi="Garamond"/>
          <w:sz w:val="22"/>
          <w:szCs w:val="22"/>
        </w:rPr>
      </w:pPr>
      <w:r w:rsidRPr="00AD2663">
        <w:rPr>
          <w:rFonts w:ascii="Garamond" w:hAnsi="Garamond"/>
          <w:sz w:val="22"/>
          <w:szCs w:val="22"/>
        </w:rPr>
        <w:t>Dishonesty about field work activities including, but not limited to, falsification of records such as field agency time sheets, field journal entries, or field performance documentation and evaluation forms.</w:t>
      </w:r>
    </w:p>
    <w:p w14:paraId="47F2BCFC" w14:textId="77777777" w:rsidR="0025226E" w:rsidRPr="00AD2663" w:rsidRDefault="0025226E" w:rsidP="0025226E">
      <w:pPr>
        <w:pStyle w:val="ListParagraph"/>
        <w:numPr>
          <w:ilvl w:val="0"/>
          <w:numId w:val="4"/>
        </w:numPr>
        <w:jc w:val="both"/>
        <w:rPr>
          <w:rFonts w:ascii="Garamond" w:hAnsi="Garamond"/>
          <w:sz w:val="22"/>
          <w:szCs w:val="22"/>
        </w:rPr>
      </w:pPr>
      <w:r w:rsidRPr="00AD2663">
        <w:rPr>
          <w:rFonts w:ascii="Garamond" w:hAnsi="Garamond"/>
          <w:sz w:val="22"/>
          <w:szCs w:val="22"/>
        </w:rPr>
        <w:t>Solicitation or acceptance of gifts of value, services, or money from clients that are not legitimate payment for services received on behalf of the student's field agency.</w:t>
      </w:r>
    </w:p>
    <w:p w14:paraId="4648F7B2" w14:textId="77777777" w:rsidR="0025226E" w:rsidRDefault="0025226E" w:rsidP="0025226E">
      <w:pPr>
        <w:pStyle w:val="ListParagraph"/>
        <w:numPr>
          <w:ilvl w:val="0"/>
          <w:numId w:val="4"/>
        </w:numPr>
        <w:jc w:val="both"/>
        <w:rPr>
          <w:rFonts w:ascii="Garamond" w:hAnsi="Garamond"/>
          <w:sz w:val="22"/>
          <w:szCs w:val="22"/>
        </w:rPr>
      </w:pPr>
      <w:r w:rsidRPr="00AD2663">
        <w:rPr>
          <w:rFonts w:ascii="Garamond" w:hAnsi="Garamond"/>
          <w:sz w:val="22"/>
          <w:szCs w:val="22"/>
        </w:rPr>
        <w:t>Sexual activity with clients including, but not limited to, kissing, fondling, or sexual intercourse.</w:t>
      </w:r>
    </w:p>
    <w:p w14:paraId="3E94F6C5" w14:textId="699B770C" w:rsidR="008860A6" w:rsidRPr="00AD2663" w:rsidRDefault="008860A6" w:rsidP="0025226E">
      <w:pPr>
        <w:pStyle w:val="ListParagraph"/>
        <w:numPr>
          <w:ilvl w:val="0"/>
          <w:numId w:val="4"/>
        </w:numPr>
        <w:jc w:val="both"/>
        <w:rPr>
          <w:rFonts w:ascii="Garamond" w:hAnsi="Garamond"/>
          <w:sz w:val="22"/>
          <w:szCs w:val="22"/>
        </w:rPr>
      </w:pPr>
      <w:r>
        <w:rPr>
          <w:szCs w:val="22"/>
        </w:rPr>
        <w:t>Interaction with clients on personal social media sites.</w:t>
      </w:r>
    </w:p>
    <w:p w14:paraId="785353EF" w14:textId="77777777" w:rsidR="0025226E" w:rsidRPr="00AD2663" w:rsidRDefault="0025226E" w:rsidP="0025226E">
      <w:pPr>
        <w:jc w:val="both"/>
        <w:rPr>
          <w:rFonts w:ascii="Garamond" w:hAnsi="Garamond"/>
          <w:sz w:val="22"/>
          <w:szCs w:val="22"/>
        </w:rPr>
      </w:pPr>
      <w:r>
        <w:rPr>
          <w:rFonts w:ascii="Garamond" w:hAnsi="Garamond"/>
          <w:sz w:val="22"/>
          <w:szCs w:val="22"/>
        </w:rPr>
        <w:t>S</w:t>
      </w:r>
      <w:r w:rsidRPr="00AD2663">
        <w:rPr>
          <w:rFonts w:ascii="Garamond" w:hAnsi="Garamond"/>
          <w:sz w:val="22"/>
          <w:szCs w:val="22"/>
        </w:rPr>
        <w:t>ocial work majors should read and become familiar with the Connecticut State University Guidelines for Student Rights and Responsibilities and Judicial Procedures, and the Connecticut State University Punishable Offenses and Range of Sanctions contained in the ECSU Student Handbook.  In addition, students also should be aware of other relevant policies such as</w:t>
      </w:r>
      <w:r>
        <w:rPr>
          <w:rFonts w:ascii="Garamond" w:hAnsi="Garamond"/>
          <w:sz w:val="22"/>
          <w:szCs w:val="22"/>
        </w:rPr>
        <w:t xml:space="preserve"> </w:t>
      </w:r>
      <w:r w:rsidRPr="00AD2663">
        <w:rPr>
          <w:rFonts w:ascii="Garamond" w:hAnsi="Garamond"/>
          <w:sz w:val="22"/>
          <w:szCs w:val="22"/>
        </w:rPr>
        <w:t xml:space="preserve">the CSU Policy Regarding Racism and Acts of Intolerance, </w:t>
      </w:r>
      <w:proofErr w:type="spellStart"/>
      <w:r w:rsidRPr="00AD2663">
        <w:rPr>
          <w:rFonts w:ascii="Garamond" w:hAnsi="Garamond"/>
          <w:sz w:val="22"/>
          <w:szCs w:val="22"/>
        </w:rPr>
        <w:t>Eastern's</w:t>
      </w:r>
      <w:proofErr w:type="spellEnd"/>
      <w:r w:rsidRPr="00AD2663">
        <w:rPr>
          <w:rFonts w:ascii="Garamond" w:hAnsi="Garamond"/>
          <w:sz w:val="22"/>
          <w:szCs w:val="22"/>
        </w:rPr>
        <w:t xml:space="preserve"> </w:t>
      </w:r>
      <w:r>
        <w:rPr>
          <w:rFonts w:ascii="Garamond" w:hAnsi="Garamond"/>
          <w:sz w:val="22"/>
          <w:szCs w:val="22"/>
        </w:rPr>
        <w:t>academic misconduct, alcohol and drug, and</w:t>
      </w:r>
      <w:r w:rsidRPr="00AD2663">
        <w:rPr>
          <w:rFonts w:ascii="Garamond" w:hAnsi="Garamond"/>
          <w:sz w:val="22"/>
          <w:szCs w:val="22"/>
        </w:rPr>
        <w:t xml:space="preserve"> sexual harassment</w:t>
      </w:r>
      <w:r>
        <w:rPr>
          <w:rFonts w:ascii="Garamond" w:hAnsi="Garamond"/>
          <w:sz w:val="22"/>
          <w:szCs w:val="22"/>
        </w:rPr>
        <w:t xml:space="preserve"> policies</w:t>
      </w:r>
      <w:r w:rsidRPr="00AD2663">
        <w:rPr>
          <w:rFonts w:ascii="Garamond" w:hAnsi="Garamond"/>
          <w:sz w:val="22"/>
          <w:szCs w:val="22"/>
        </w:rPr>
        <w:t xml:space="preserve"> also contained in the ECSU Student Handbook</w:t>
      </w:r>
      <w:r>
        <w:rPr>
          <w:rFonts w:ascii="Garamond" w:hAnsi="Garamond"/>
          <w:sz w:val="22"/>
          <w:szCs w:val="22"/>
        </w:rPr>
        <w:t xml:space="preserve"> and at </w:t>
      </w:r>
      <w:r w:rsidRPr="00761AD6">
        <w:rPr>
          <w:rFonts w:ascii="Garamond" w:hAnsi="Garamond"/>
          <w:sz w:val="22"/>
          <w:szCs w:val="22"/>
        </w:rPr>
        <w:t>http://www.easternct.edu/studentaffairs/studenthandbook.htm</w:t>
      </w:r>
      <w:r w:rsidRPr="00AD2663">
        <w:rPr>
          <w:rFonts w:ascii="Garamond" w:hAnsi="Garamond"/>
          <w:sz w:val="22"/>
          <w:szCs w:val="22"/>
        </w:rPr>
        <w:t>.</w:t>
      </w:r>
    </w:p>
    <w:p w14:paraId="2FC7E3B9" w14:textId="77777777" w:rsidR="0025226E" w:rsidRPr="001D4B84" w:rsidRDefault="0025226E" w:rsidP="0025226E">
      <w:pPr>
        <w:jc w:val="both"/>
        <w:rPr>
          <w:rFonts w:ascii="Garamond" w:hAnsi="Garamond"/>
          <w:i/>
          <w:sz w:val="22"/>
          <w:szCs w:val="22"/>
        </w:rPr>
      </w:pPr>
      <w:r w:rsidRPr="001D4B84">
        <w:rPr>
          <w:rFonts w:ascii="Garamond" w:hAnsi="Garamond"/>
          <w:i/>
          <w:sz w:val="22"/>
          <w:szCs w:val="22"/>
        </w:rPr>
        <w:t>Social Work students are required to inform the Program Coordinator as soon as practical, but no later than five business days, following any arrest or University offense that could result in disciplinary action by the University.</w:t>
      </w:r>
    </w:p>
    <w:p w14:paraId="2277F944" w14:textId="77777777" w:rsidR="0025226E" w:rsidRPr="00F17B4F" w:rsidRDefault="0025226E" w:rsidP="00F17B4F">
      <w:pPr>
        <w:jc w:val="both"/>
        <w:rPr>
          <w:rFonts w:ascii="Garamond" w:hAnsi="Garamond"/>
        </w:rPr>
      </w:pPr>
      <w:r w:rsidRPr="00AD2663">
        <w:rPr>
          <w:rFonts w:ascii="Garamond" w:hAnsi="Garamond"/>
          <w:sz w:val="22"/>
          <w:szCs w:val="22"/>
        </w:rPr>
        <w:t xml:space="preserve">Student misconduct, on or off campus, directed toward other students, faculty, University staff, or members of the community may, at the discretion of the social work faculty, result in Social Work Program and/or University procedures for dismissal.  The Connecticut State </w:t>
      </w:r>
      <w:proofErr w:type="gramStart"/>
      <w:r w:rsidRPr="00AD2663">
        <w:rPr>
          <w:rFonts w:ascii="Garamond" w:hAnsi="Garamond"/>
          <w:sz w:val="22"/>
          <w:szCs w:val="22"/>
        </w:rPr>
        <w:t>University  "</w:t>
      </w:r>
      <w:proofErr w:type="gramEnd"/>
      <w:r w:rsidRPr="00AD2663">
        <w:rPr>
          <w:rFonts w:ascii="Garamond" w:hAnsi="Garamond"/>
          <w:sz w:val="22"/>
          <w:szCs w:val="22"/>
        </w:rPr>
        <w:t xml:space="preserve">Proscribed Conduct" list published in </w:t>
      </w:r>
      <w:proofErr w:type="spellStart"/>
      <w:r w:rsidRPr="00AD2663">
        <w:rPr>
          <w:rFonts w:ascii="Garamond" w:hAnsi="Garamond"/>
          <w:sz w:val="22"/>
          <w:szCs w:val="22"/>
        </w:rPr>
        <w:t>Eastern's</w:t>
      </w:r>
      <w:proofErr w:type="spellEnd"/>
      <w:r w:rsidRPr="00AD2663">
        <w:rPr>
          <w:rFonts w:ascii="Garamond" w:hAnsi="Garamond"/>
          <w:sz w:val="22"/>
          <w:szCs w:val="22"/>
        </w:rPr>
        <w:t xml:space="preserve"> Student Handbook provides examples, but not a complete list, of misconduct which may result in a student's dismissal from the Social Work Program on academic grounds.  When the legal or illegal behavior does not affect current or potential clients but the behavior violates the policies, standards, or rules of the University, proceedings will follow the University's procedures for addressing student misconduct as described in the Eastern Connecticut State University</w:t>
      </w:r>
      <w:r w:rsidRPr="008A4670">
        <w:rPr>
          <w:rFonts w:ascii="Garamond" w:hAnsi="Garamond"/>
        </w:rPr>
        <w:t xml:space="preserve"> Student Handbook.</w:t>
      </w:r>
    </w:p>
    <w:p w14:paraId="3CABDA79" w14:textId="77777777" w:rsidR="001D4B84" w:rsidRDefault="001D4B84" w:rsidP="0025226E">
      <w:pPr>
        <w:rPr>
          <w:rFonts w:ascii="Garamond" w:hAnsi="Garamond"/>
          <w:sz w:val="22"/>
          <w:szCs w:val="22"/>
        </w:rPr>
      </w:pPr>
    </w:p>
    <w:p w14:paraId="27E91EF6" w14:textId="77777777" w:rsidR="001D4B84" w:rsidRDefault="001D4B84" w:rsidP="0025226E">
      <w:pPr>
        <w:rPr>
          <w:rFonts w:ascii="Garamond" w:hAnsi="Garamond"/>
          <w:sz w:val="22"/>
          <w:szCs w:val="22"/>
        </w:rPr>
      </w:pPr>
    </w:p>
    <w:p w14:paraId="35559664" w14:textId="77777777" w:rsidR="001D4B84" w:rsidRDefault="001D4B84" w:rsidP="0025226E">
      <w:pPr>
        <w:rPr>
          <w:rFonts w:ascii="Garamond" w:hAnsi="Garamond"/>
          <w:sz w:val="22"/>
          <w:szCs w:val="22"/>
        </w:rPr>
      </w:pPr>
    </w:p>
    <w:p w14:paraId="6FA25CFF" w14:textId="77777777" w:rsidR="0025226E" w:rsidRPr="00F17B4F" w:rsidRDefault="0025226E" w:rsidP="0025226E">
      <w:pPr>
        <w:rPr>
          <w:rFonts w:ascii="Garamond" w:hAnsi="Garamond"/>
          <w:sz w:val="22"/>
          <w:szCs w:val="22"/>
        </w:rPr>
      </w:pPr>
      <w:r w:rsidRPr="00F17B4F">
        <w:rPr>
          <w:rFonts w:ascii="Garamond" w:hAnsi="Garamond"/>
          <w:sz w:val="22"/>
          <w:szCs w:val="22"/>
        </w:rPr>
        <w:t>SOCIAL WORK PROGRAM MISSION</w:t>
      </w:r>
    </w:p>
    <w:p w14:paraId="42D6A4CA" w14:textId="77777777" w:rsidR="00F17B4F" w:rsidRPr="00F17B4F" w:rsidRDefault="00F17B4F" w:rsidP="00F17B4F">
      <w:pPr>
        <w:tabs>
          <w:tab w:val="left" w:pos="630"/>
        </w:tabs>
        <w:jc w:val="both"/>
        <w:rPr>
          <w:rFonts w:ascii="Garamond" w:hAnsi="Garamond"/>
          <w:sz w:val="22"/>
          <w:szCs w:val="22"/>
        </w:rPr>
      </w:pPr>
      <w:r w:rsidRPr="00F17B4F">
        <w:rPr>
          <w:rFonts w:ascii="Garamond" w:hAnsi="Garamond"/>
          <w:sz w:val="22"/>
          <w:szCs w:val="22"/>
        </w:rPr>
        <w:lastRenderedPageBreak/>
        <w:t>The Social Work Program of Eastern Connecticut State University prepares bachelor-level generalist social work professionals who competently and effectively advance social justice and human rights. Ready for professional practice and graduate study upon graduation, our students promote human well-being by employing practice skills that are grounded in social work’s body of knowledge and professional values.  Students are ready to serve diverse client populations especially those most vulnerable and oppressed.  The Social Work Program improves the lives of people of the region and state by increasing the number of effective social work practitioners who serve our residents.</w:t>
      </w:r>
    </w:p>
    <w:p w14:paraId="3F7CA07D" w14:textId="77777777" w:rsidR="00F17B4F" w:rsidRPr="00F17B4F" w:rsidRDefault="00F17B4F" w:rsidP="00F17B4F">
      <w:pPr>
        <w:spacing w:after="0"/>
        <w:jc w:val="both"/>
        <w:rPr>
          <w:rFonts w:ascii="Garamond" w:hAnsi="Garamond"/>
          <w:sz w:val="22"/>
          <w:szCs w:val="22"/>
        </w:rPr>
      </w:pPr>
      <w:r w:rsidRPr="00F17B4F">
        <w:rPr>
          <w:rFonts w:ascii="Garamond" w:hAnsi="Garamond"/>
          <w:sz w:val="22"/>
          <w:szCs w:val="22"/>
        </w:rPr>
        <w:t xml:space="preserve">Because the program relies upon a collaborative, supportive and engaged learning community, our students achieve professional competencies that are rooted in relational, experiential and empirical learning. Dedicated classroom and field faculty teach and mentor individual and small cohorts of students to promote and achieve a professional ideal that emphasizes the importance of human relationships and service to the community. Students develop professional social work identities grounded in self-awareness, professional values, and the history and mission of social work in the United States. </w:t>
      </w:r>
    </w:p>
    <w:p w14:paraId="2B25C3B6" w14:textId="77777777" w:rsidR="00F17B4F" w:rsidRPr="00F17B4F" w:rsidRDefault="00F17B4F" w:rsidP="00F17B4F">
      <w:pPr>
        <w:jc w:val="both"/>
        <w:rPr>
          <w:rFonts w:ascii="Garamond" w:hAnsi="Garamond"/>
          <w:iCs/>
          <w:sz w:val="22"/>
          <w:szCs w:val="22"/>
        </w:rPr>
      </w:pPr>
      <w:r w:rsidRPr="00F17B4F">
        <w:rPr>
          <w:rFonts w:ascii="Garamond" w:hAnsi="Garamond"/>
          <w:sz w:val="22"/>
          <w:szCs w:val="22"/>
        </w:rPr>
        <w:t xml:space="preserve">Our students develop social work practice competencies in our beautiful and paradoxical region. We serve a diverse community within urban, rural and suburban settings in Eastern Connecticut. We are the </w:t>
      </w:r>
      <w:hyperlink r:id="rId11" w:anchor="http://www.tlgv.org/resources/more-subpage.html" w:history="1">
        <w:r w:rsidRPr="00F17B4F">
          <w:rPr>
            <w:rStyle w:val="Hyperlink"/>
            <w:rFonts w:ascii="Garamond" w:hAnsi="Garamond"/>
            <w:sz w:val="22"/>
            <w:szCs w:val="22"/>
          </w:rPr>
          <w:t>“Last Green Valley”</w:t>
        </w:r>
      </w:hyperlink>
      <w:r w:rsidRPr="00F17B4F">
        <w:rPr>
          <w:rFonts w:ascii="Garamond" w:hAnsi="Garamond"/>
          <w:sz w:val="22"/>
          <w:szCs w:val="22"/>
        </w:rPr>
        <w:t xml:space="preserve"> – a national heritage corridor that characterizes our unique assets as a rural environment within the Washington – Boston megalopolis. We work within a wealthy state with contrasts of extreme poverty and high rates of income inequality.  Our graduates are capable of meeting human needs and mobilizing opportunities in diverse community settings. </w:t>
      </w:r>
    </w:p>
    <w:p w14:paraId="62D1F0F6" w14:textId="77777777" w:rsidR="0025226E" w:rsidRPr="00F17B4F" w:rsidRDefault="00F17B4F" w:rsidP="00F17B4F">
      <w:pPr>
        <w:jc w:val="both"/>
        <w:rPr>
          <w:rFonts w:ascii="Garamond" w:hAnsi="Garamond"/>
          <w:sz w:val="22"/>
          <w:szCs w:val="22"/>
        </w:rPr>
      </w:pPr>
      <w:r w:rsidRPr="00F17B4F">
        <w:rPr>
          <w:rFonts w:ascii="Garamond" w:hAnsi="Garamond"/>
          <w:sz w:val="22"/>
          <w:szCs w:val="22"/>
        </w:rPr>
        <w:t xml:space="preserve">Social work is a major program in Connecticut’s only public liberal arts university – a university that aspires to be a model of social responsibility, environmental stewardship and educational access. Our educational community prepares our social work liberal arts graduates to be broadly educated about the human condition in society, intellectually curious and responsible citizens, who are capable of promoting social justice and human well-being in a rapidly changing global context.  </w:t>
      </w:r>
    </w:p>
    <w:p w14:paraId="03CC3CFD" w14:textId="7F1C8635" w:rsidR="00FB5DA2" w:rsidRDefault="0025226E" w:rsidP="005E40E9">
      <w:pPr>
        <w:jc w:val="both"/>
        <w:rPr>
          <w:rFonts w:ascii="Garamond" w:hAnsi="Garamond"/>
          <w:sz w:val="22"/>
          <w:szCs w:val="22"/>
        </w:rPr>
      </w:pPr>
      <w:r w:rsidRPr="00F17B4F">
        <w:rPr>
          <w:rFonts w:ascii="Garamond" w:hAnsi="Garamond"/>
          <w:sz w:val="22"/>
          <w:szCs w:val="22"/>
        </w:rPr>
        <w:t xml:space="preserve">For additional information, visit the Social Work Program website at </w:t>
      </w:r>
      <w:hyperlink r:id="rId12" w:history="1">
        <w:r w:rsidR="005E40E9" w:rsidRPr="004715FD">
          <w:rPr>
            <w:rStyle w:val="Hyperlink"/>
            <w:rFonts w:ascii="Garamond" w:hAnsi="Garamond"/>
            <w:sz w:val="22"/>
            <w:szCs w:val="22"/>
          </w:rPr>
          <w:t>http://www.easternct.edu/socialwork</w:t>
        </w:r>
      </w:hyperlink>
      <w:r w:rsidR="005E40E9">
        <w:rPr>
          <w:rFonts w:ascii="Garamond" w:hAnsi="Garamond"/>
          <w:sz w:val="22"/>
          <w:szCs w:val="22"/>
        </w:rPr>
        <w:t xml:space="preserve"> </w:t>
      </w:r>
    </w:p>
    <w:p w14:paraId="0455A588" w14:textId="77777777" w:rsidR="005E40E9" w:rsidRDefault="005E40E9" w:rsidP="005E40E9">
      <w:pPr>
        <w:jc w:val="both"/>
      </w:pPr>
    </w:p>
    <w:sectPr w:rsidR="005E40E9" w:rsidSect="00202640">
      <w:headerReference w:type="even"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3797" w14:textId="77777777" w:rsidR="00D9022A" w:rsidRDefault="00D9022A" w:rsidP="007F783A">
      <w:pPr>
        <w:spacing w:before="0" w:after="0" w:line="240" w:lineRule="auto"/>
      </w:pPr>
      <w:r>
        <w:separator/>
      </w:r>
    </w:p>
  </w:endnote>
  <w:endnote w:type="continuationSeparator" w:id="0">
    <w:p w14:paraId="45331014" w14:textId="77777777" w:rsidR="00D9022A" w:rsidRDefault="00D9022A" w:rsidP="007F78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C3B4" w14:textId="77777777" w:rsidR="00110A0C" w:rsidRDefault="00110A0C" w:rsidP="00BD1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BCD4D" w14:textId="77777777" w:rsidR="00110A0C" w:rsidRDefault="00D9022A">
    <w:pPr>
      <w:pStyle w:val="Footer"/>
    </w:pPr>
    <w:sdt>
      <w:sdtPr>
        <w:id w:val="683410159"/>
        <w:placeholder>
          <w:docPart w:val="6B0EFC86ABB98743AB12710F95E40C1D"/>
        </w:placeholder>
        <w:temporary/>
        <w:showingPlcHdr/>
      </w:sdtPr>
      <w:sdtEndPr/>
      <w:sdtContent>
        <w:r w:rsidR="00110A0C">
          <w:t>[Type text]</w:t>
        </w:r>
      </w:sdtContent>
    </w:sdt>
    <w:r w:rsidR="00110A0C">
      <w:ptab w:relativeTo="margin" w:alignment="center" w:leader="none"/>
    </w:r>
    <w:sdt>
      <w:sdtPr>
        <w:id w:val="-566428266"/>
        <w:placeholder>
          <w:docPart w:val="ABC9A2CB86249648971930FF62F8188C"/>
        </w:placeholder>
        <w:temporary/>
        <w:showingPlcHdr/>
      </w:sdtPr>
      <w:sdtEndPr/>
      <w:sdtContent>
        <w:r w:rsidR="00110A0C">
          <w:t>[Type text]</w:t>
        </w:r>
      </w:sdtContent>
    </w:sdt>
    <w:r w:rsidR="00110A0C">
      <w:ptab w:relativeTo="margin" w:alignment="right" w:leader="none"/>
    </w:r>
    <w:sdt>
      <w:sdtPr>
        <w:id w:val="-606580890"/>
        <w:placeholder>
          <w:docPart w:val="1CFCDE9B0601044E823A7D8B8C73EBD1"/>
        </w:placeholder>
        <w:temporary/>
        <w:showingPlcHdr/>
      </w:sdtPr>
      <w:sdtEndPr/>
      <w:sdtContent>
        <w:r w:rsidR="00110A0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444" w14:textId="77777777" w:rsidR="00BD1912" w:rsidRDefault="00BD1912" w:rsidP="00023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F9F">
      <w:rPr>
        <w:rStyle w:val="PageNumber"/>
        <w:noProof/>
      </w:rPr>
      <w:t>5</w:t>
    </w:r>
    <w:r>
      <w:rPr>
        <w:rStyle w:val="PageNumber"/>
      </w:rPr>
      <w:fldChar w:fldCharType="end"/>
    </w:r>
  </w:p>
  <w:p w14:paraId="41B127C2" w14:textId="77777777" w:rsidR="00BD1912" w:rsidRDefault="00BD1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4BFB" w14:textId="3303C7B4" w:rsidR="00110A0C" w:rsidRPr="00587895" w:rsidRDefault="00110A0C" w:rsidP="00586886">
    <w:pPr>
      <w:pStyle w:val="Footer"/>
      <w:jc w:val="center"/>
      <w:rPr>
        <w:rFonts w:ascii="Garamond" w:hAnsi="Garamond"/>
        <w:i/>
      </w:rPr>
    </w:pPr>
    <w:r w:rsidRPr="00587895">
      <w:rPr>
        <w:rStyle w:val="PageNumber"/>
        <w:rFonts w:ascii="Garamond" w:hAnsi="Garamond"/>
        <w:i/>
      </w:rPr>
      <w:fldChar w:fldCharType="begin"/>
    </w:r>
    <w:r w:rsidRPr="00587895">
      <w:rPr>
        <w:rStyle w:val="PageNumber"/>
        <w:rFonts w:ascii="Garamond" w:hAnsi="Garamond"/>
        <w:i/>
      </w:rPr>
      <w:instrText xml:space="preserve"> PAGE </w:instrText>
    </w:r>
    <w:r w:rsidRPr="00587895">
      <w:rPr>
        <w:rStyle w:val="PageNumber"/>
        <w:rFonts w:ascii="Garamond" w:hAnsi="Garamond"/>
        <w:i/>
      </w:rPr>
      <w:fldChar w:fldCharType="separate"/>
    </w:r>
    <w:r w:rsidR="004D2F9F">
      <w:rPr>
        <w:rStyle w:val="PageNumber"/>
        <w:rFonts w:ascii="Garamond" w:hAnsi="Garamond"/>
        <w:i/>
        <w:noProof/>
      </w:rPr>
      <w:t>3</w:t>
    </w:r>
    <w:r w:rsidRPr="00587895">
      <w:rPr>
        <w:rStyle w:val="PageNumber"/>
        <w:rFonts w:ascii="Garamond" w:hAnsi="Garamon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DAEE" w14:textId="77777777" w:rsidR="00D9022A" w:rsidRDefault="00D9022A" w:rsidP="007F783A">
      <w:pPr>
        <w:spacing w:before="0" w:after="0" w:line="240" w:lineRule="auto"/>
      </w:pPr>
      <w:r>
        <w:separator/>
      </w:r>
    </w:p>
  </w:footnote>
  <w:footnote w:type="continuationSeparator" w:id="0">
    <w:p w14:paraId="503F4A20" w14:textId="77777777" w:rsidR="00D9022A" w:rsidRDefault="00D9022A" w:rsidP="007F78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D9CF2" w14:textId="77777777" w:rsidR="00110A0C" w:rsidRPr="00530DEA" w:rsidRDefault="00110A0C">
    <w:pPr>
      <w:pStyle w:val="Header"/>
      <w:rPr>
        <w:rFonts w:ascii="Garamond" w:hAnsi="Garamond"/>
      </w:rPr>
    </w:pPr>
    <w:r w:rsidRPr="00530DEA">
      <w:rPr>
        <w:rFonts w:ascii="Garamond" w:hAnsi="Garamond"/>
      </w:rPr>
      <w:t>Eastern Connecticut State University Social Work Program Student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BB7E" w14:textId="77777777" w:rsidR="00110A0C" w:rsidRDefault="00110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6007" w14:textId="77777777" w:rsidR="00110A0C" w:rsidRDefault="00110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3B1"/>
    <w:multiLevelType w:val="hybridMultilevel"/>
    <w:tmpl w:val="230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D425F"/>
    <w:multiLevelType w:val="hybridMultilevel"/>
    <w:tmpl w:val="EEF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A6B47"/>
    <w:multiLevelType w:val="hybridMultilevel"/>
    <w:tmpl w:val="93D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531C"/>
    <w:multiLevelType w:val="hybridMultilevel"/>
    <w:tmpl w:val="302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6E"/>
    <w:rsid w:val="00000E21"/>
    <w:rsid w:val="00005717"/>
    <w:rsid w:val="00014509"/>
    <w:rsid w:val="000713C0"/>
    <w:rsid w:val="0009006C"/>
    <w:rsid w:val="001023D2"/>
    <w:rsid w:val="00110A0C"/>
    <w:rsid w:val="00176CF3"/>
    <w:rsid w:val="001A1E99"/>
    <w:rsid w:val="001D4B84"/>
    <w:rsid w:val="001E7727"/>
    <w:rsid w:val="001F2A2C"/>
    <w:rsid w:val="00202640"/>
    <w:rsid w:val="0025226E"/>
    <w:rsid w:val="00256075"/>
    <w:rsid w:val="002E77EE"/>
    <w:rsid w:val="00353DFC"/>
    <w:rsid w:val="0035783A"/>
    <w:rsid w:val="00364A23"/>
    <w:rsid w:val="00364C6B"/>
    <w:rsid w:val="003E1450"/>
    <w:rsid w:val="003F0511"/>
    <w:rsid w:val="0041786B"/>
    <w:rsid w:val="00435AD0"/>
    <w:rsid w:val="00444E4C"/>
    <w:rsid w:val="00462893"/>
    <w:rsid w:val="00491A02"/>
    <w:rsid w:val="00497321"/>
    <w:rsid w:val="004D2F9F"/>
    <w:rsid w:val="004F32AB"/>
    <w:rsid w:val="00530DEA"/>
    <w:rsid w:val="00536D82"/>
    <w:rsid w:val="00543434"/>
    <w:rsid w:val="00552D67"/>
    <w:rsid w:val="00557E4F"/>
    <w:rsid w:val="00586886"/>
    <w:rsid w:val="005C7EA5"/>
    <w:rsid w:val="005D504C"/>
    <w:rsid w:val="005E40E9"/>
    <w:rsid w:val="00606A60"/>
    <w:rsid w:val="0061582E"/>
    <w:rsid w:val="00615CA1"/>
    <w:rsid w:val="0064502D"/>
    <w:rsid w:val="0064668B"/>
    <w:rsid w:val="00653B77"/>
    <w:rsid w:val="00661215"/>
    <w:rsid w:val="006626FC"/>
    <w:rsid w:val="00673B98"/>
    <w:rsid w:val="0067409B"/>
    <w:rsid w:val="00696C44"/>
    <w:rsid w:val="00750D00"/>
    <w:rsid w:val="007609E6"/>
    <w:rsid w:val="007636DF"/>
    <w:rsid w:val="00777722"/>
    <w:rsid w:val="00794DAD"/>
    <w:rsid w:val="007F6FAC"/>
    <w:rsid w:val="007F783A"/>
    <w:rsid w:val="008860A6"/>
    <w:rsid w:val="008958A8"/>
    <w:rsid w:val="008A173C"/>
    <w:rsid w:val="008B085B"/>
    <w:rsid w:val="008B0ECD"/>
    <w:rsid w:val="009354F5"/>
    <w:rsid w:val="00A05DD0"/>
    <w:rsid w:val="00A21CAC"/>
    <w:rsid w:val="00A43010"/>
    <w:rsid w:val="00A756AB"/>
    <w:rsid w:val="00A83484"/>
    <w:rsid w:val="00A92A5F"/>
    <w:rsid w:val="00AB0AD5"/>
    <w:rsid w:val="00B22C15"/>
    <w:rsid w:val="00B80E13"/>
    <w:rsid w:val="00BD1912"/>
    <w:rsid w:val="00BF4FE7"/>
    <w:rsid w:val="00C30143"/>
    <w:rsid w:val="00C80A91"/>
    <w:rsid w:val="00C837B3"/>
    <w:rsid w:val="00C85AB8"/>
    <w:rsid w:val="00CC6C2E"/>
    <w:rsid w:val="00D75BD2"/>
    <w:rsid w:val="00D770E6"/>
    <w:rsid w:val="00D9022A"/>
    <w:rsid w:val="00D96268"/>
    <w:rsid w:val="00DA71CD"/>
    <w:rsid w:val="00DE427C"/>
    <w:rsid w:val="00DF178D"/>
    <w:rsid w:val="00DF7A78"/>
    <w:rsid w:val="00E37516"/>
    <w:rsid w:val="00EB242E"/>
    <w:rsid w:val="00EF2696"/>
    <w:rsid w:val="00EF5B75"/>
    <w:rsid w:val="00F07623"/>
    <w:rsid w:val="00F17B4F"/>
    <w:rsid w:val="00F254E0"/>
    <w:rsid w:val="00F57710"/>
    <w:rsid w:val="00FB5D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0BFA65"/>
  <w15:docId w15:val="{2AA498F2-E866-4753-BEC3-9B97306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6E"/>
    <w:pPr>
      <w:spacing w:before="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D5298"/>
    <w:rPr>
      <w:rFonts w:ascii="Baskerville" w:hAnsi="Baskerville"/>
    </w:rPr>
  </w:style>
  <w:style w:type="paragraph" w:styleId="Footer">
    <w:name w:val="footer"/>
    <w:basedOn w:val="Normal"/>
    <w:link w:val="FooterChar"/>
    <w:uiPriority w:val="99"/>
    <w:rsid w:val="0025226E"/>
    <w:pPr>
      <w:tabs>
        <w:tab w:val="center" w:pos="4320"/>
        <w:tab w:val="right" w:pos="8640"/>
      </w:tabs>
    </w:pPr>
  </w:style>
  <w:style w:type="character" w:customStyle="1" w:styleId="FooterChar">
    <w:name w:val="Footer Char"/>
    <w:basedOn w:val="DefaultParagraphFont"/>
    <w:link w:val="Footer"/>
    <w:uiPriority w:val="99"/>
    <w:rsid w:val="0025226E"/>
    <w:rPr>
      <w:lang w:eastAsia="en-US"/>
    </w:rPr>
  </w:style>
  <w:style w:type="character" w:styleId="PageNumber">
    <w:name w:val="page number"/>
    <w:basedOn w:val="DefaultParagraphFont"/>
    <w:rsid w:val="0025226E"/>
  </w:style>
  <w:style w:type="paragraph" w:styleId="Header">
    <w:name w:val="header"/>
    <w:basedOn w:val="Normal"/>
    <w:link w:val="HeaderChar"/>
    <w:rsid w:val="0025226E"/>
    <w:pPr>
      <w:tabs>
        <w:tab w:val="center" w:pos="4320"/>
        <w:tab w:val="right" w:pos="8640"/>
      </w:tabs>
    </w:pPr>
  </w:style>
  <w:style w:type="character" w:customStyle="1" w:styleId="HeaderChar">
    <w:name w:val="Header Char"/>
    <w:basedOn w:val="DefaultParagraphFont"/>
    <w:link w:val="Header"/>
    <w:rsid w:val="0025226E"/>
    <w:rPr>
      <w:lang w:eastAsia="en-US"/>
    </w:rPr>
  </w:style>
  <w:style w:type="paragraph" w:styleId="Title">
    <w:name w:val="Title"/>
    <w:basedOn w:val="Normal"/>
    <w:next w:val="Normal"/>
    <w:link w:val="TitleChar"/>
    <w:uiPriority w:val="10"/>
    <w:qFormat/>
    <w:rsid w:val="0025226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226E"/>
    <w:rPr>
      <w:caps/>
      <w:color w:val="4F81BD" w:themeColor="accent1"/>
      <w:spacing w:val="10"/>
      <w:kern w:val="28"/>
      <w:sz w:val="52"/>
      <w:szCs w:val="52"/>
      <w:lang w:eastAsia="en-US"/>
    </w:rPr>
  </w:style>
  <w:style w:type="character" w:styleId="Hyperlink">
    <w:name w:val="Hyperlink"/>
    <w:basedOn w:val="DefaultParagraphFont"/>
    <w:uiPriority w:val="99"/>
    <w:rsid w:val="0025226E"/>
    <w:rPr>
      <w:color w:val="0000FF"/>
      <w:u w:val="single"/>
    </w:rPr>
  </w:style>
  <w:style w:type="character" w:styleId="Emphasis">
    <w:name w:val="Emphasis"/>
    <w:uiPriority w:val="20"/>
    <w:qFormat/>
    <w:rsid w:val="0025226E"/>
    <w:rPr>
      <w:caps/>
      <w:color w:val="243F60" w:themeColor="accent1" w:themeShade="7F"/>
      <w:spacing w:val="5"/>
    </w:rPr>
  </w:style>
  <w:style w:type="paragraph" w:styleId="z-TopofForm">
    <w:name w:val="HTML Top of Form"/>
    <w:next w:val="Normal"/>
    <w:link w:val="z-TopofFormChar"/>
    <w:hidden/>
    <w:rsid w:val="0025226E"/>
    <w:pPr>
      <w:widowControl w:val="0"/>
      <w:pBdr>
        <w:bottom w:val="double" w:sz="2" w:space="0" w:color="000000"/>
      </w:pBdr>
      <w:spacing w:before="200" w:line="276" w:lineRule="auto"/>
      <w:jc w:val="center"/>
    </w:pPr>
    <w:rPr>
      <w:rFonts w:ascii="Arial" w:hAnsi="Arial"/>
      <w:snapToGrid w:val="0"/>
      <w:vanish/>
      <w:sz w:val="16"/>
      <w:szCs w:val="22"/>
      <w:lang w:eastAsia="en-US"/>
    </w:rPr>
  </w:style>
  <w:style w:type="character" w:customStyle="1" w:styleId="z-TopofFormChar">
    <w:name w:val="z-Top of Form Char"/>
    <w:basedOn w:val="DefaultParagraphFont"/>
    <w:link w:val="z-TopofForm"/>
    <w:rsid w:val="0025226E"/>
    <w:rPr>
      <w:rFonts w:ascii="Arial" w:hAnsi="Arial"/>
      <w:snapToGrid w:val="0"/>
      <w:vanish/>
      <w:sz w:val="16"/>
      <w:szCs w:val="22"/>
      <w:lang w:eastAsia="en-US"/>
    </w:rPr>
  </w:style>
  <w:style w:type="table" w:styleId="TableGrid">
    <w:name w:val="Table Grid"/>
    <w:basedOn w:val="TableNormal"/>
    <w:uiPriority w:val="59"/>
    <w:rsid w:val="0025226E"/>
    <w:pPr>
      <w:spacing w:before="200" w:line="276"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26E"/>
    <w:pPr>
      <w:ind w:left="720"/>
      <w:contextualSpacing/>
    </w:pPr>
  </w:style>
  <w:style w:type="character" w:styleId="SubtleEmphasis">
    <w:name w:val="Subtle Emphasis"/>
    <w:autoRedefine/>
    <w:uiPriority w:val="19"/>
    <w:qFormat/>
    <w:rsid w:val="0025226E"/>
    <w:rPr>
      <w:rFonts w:ascii="Garamond" w:hAnsi="Garamond"/>
      <w:i/>
      <w:iCs/>
      <w:color w:val="000000" w:themeColor="text1"/>
      <w:sz w:val="28"/>
      <w:szCs w:val="28"/>
    </w:rPr>
  </w:style>
  <w:style w:type="character" w:styleId="CommentReference">
    <w:name w:val="annotation reference"/>
    <w:uiPriority w:val="99"/>
    <w:semiHidden/>
    <w:rsid w:val="00F17B4F"/>
    <w:rPr>
      <w:sz w:val="16"/>
      <w:szCs w:val="16"/>
    </w:rPr>
  </w:style>
  <w:style w:type="paragraph" w:styleId="CommentText">
    <w:name w:val="annotation text"/>
    <w:basedOn w:val="Normal"/>
    <w:link w:val="CommentTextChar"/>
    <w:uiPriority w:val="99"/>
    <w:semiHidden/>
    <w:rsid w:val="00F17B4F"/>
    <w:pPr>
      <w:spacing w:before="0" w:line="240" w:lineRule="auto"/>
      <w:jc w:val="both"/>
    </w:pPr>
    <w:rPr>
      <w:rFonts w:ascii="Times New Roman" w:eastAsia="Cambria" w:hAnsi="Times New Roman" w:cs="Times New Roman"/>
    </w:rPr>
  </w:style>
  <w:style w:type="character" w:customStyle="1" w:styleId="CommentTextChar">
    <w:name w:val="Comment Text Char"/>
    <w:basedOn w:val="DefaultParagraphFont"/>
    <w:link w:val="CommentText"/>
    <w:uiPriority w:val="99"/>
    <w:semiHidden/>
    <w:rsid w:val="00F17B4F"/>
    <w:rPr>
      <w:rFonts w:ascii="Times New Roman" w:eastAsia="Cambria" w:hAnsi="Times New Roman" w:cs="Times New Roman"/>
      <w:lang w:eastAsia="en-US"/>
    </w:rPr>
  </w:style>
  <w:style w:type="paragraph" w:styleId="BalloonText">
    <w:name w:val="Balloon Text"/>
    <w:basedOn w:val="Normal"/>
    <w:link w:val="BalloonTextChar"/>
    <w:uiPriority w:val="99"/>
    <w:semiHidden/>
    <w:unhideWhenUsed/>
    <w:rsid w:val="00F17B4F"/>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4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ernct.edu/socialwor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lgv.org/resources/more-subpage.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EFC86ABB98743AB12710F95E40C1D"/>
        <w:category>
          <w:name w:val="General"/>
          <w:gallery w:val="placeholder"/>
        </w:category>
        <w:types>
          <w:type w:val="bbPlcHdr"/>
        </w:types>
        <w:behaviors>
          <w:behavior w:val="content"/>
        </w:behaviors>
        <w:guid w:val="{787D57E4-2809-4844-8524-B2E3449C1A16}"/>
      </w:docPartPr>
      <w:docPartBody>
        <w:p w:rsidR="00C86019" w:rsidRDefault="00C86019" w:rsidP="00C86019">
          <w:pPr>
            <w:pStyle w:val="6B0EFC86ABB98743AB12710F95E40C1D"/>
          </w:pPr>
          <w:r>
            <w:t>[Type text]</w:t>
          </w:r>
        </w:p>
      </w:docPartBody>
    </w:docPart>
    <w:docPart>
      <w:docPartPr>
        <w:name w:val="ABC9A2CB86249648971930FF62F8188C"/>
        <w:category>
          <w:name w:val="General"/>
          <w:gallery w:val="placeholder"/>
        </w:category>
        <w:types>
          <w:type w:val="bbPlcHdr"/>
        </w:types>
        <w:behaviors>
          <w:behavior w:val="content"/>
        </w:behaviors>
        <w:guid w:val="{0EE3255D-CFEA-3B46-8BED-56EE324677B9}"/>
      </w:docPartPr>
      <w:docPartBody>
        <w:p w:rsidR="00C86019" w:rsidRDefault="00C86019" w:rsidP="00C86019">
          <w:pPr>
            <w:pStyle w:val="ABC9A2CB86249648971930FF62F8188C"/>
          </w:pPr>
          <w:r>
            <w:t>[Type text]</w:t>
          </w:r>
        </w:p>
      </w:docPartBody>
    </w:docPart>
    <w:docPart>
      <w:docPartPr>
        <w:name w:val="1CFCDE9B0601044E823A7D8B8C73EBD1"/>
        <w:category>
          <w:name w:val="General"/>
          <w:gallery w:val="placeholder"/>
        </w:category>
        <w:types>
          <w:type w:val="bbPlcHdr"/>
        </w:types>
        <w:behaviors>
          <w:behavior w:val="content"/>
        </w:behaviors>
        <w:guid w:val="{75A6662D-A1CE-8D4F-A95E-53FCC8B0ECD1}"/>
      </w:docPartPr>
      <w:docPartBody>
        <w:p w:rsidR="00C86019" w:rsidRDefault="00C86019" w:rsidP="00C86019">
          <w:pPr>
            <w:pStyle w:val="1CFCDE9B0601044E823A7D8B8C73EB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19"/>
    <w:rsid w:val="001031F7"/>
    <w:rsid w:val="00117574"/>
    <w:rsid w:val="00C86019"/>
    <w:rsid w:val="00FB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EFC86ABB98743AB12710F95E40C1D">
    <w:name w:val="6B0EFC86ABB98743AB12710F95E40C1D"/>
    <w:rsid w:val="00C86019"/>
  </w:style>
  <w:style w:type="paragraph" w:customStyle="1" w:styleId="ABC9A2CB86249648971930FF62F8188C">
    <w:name w:val="ABC9A2CB86249648971930FF62F8188C"/>
    <w:rsid w:val="00C86019"/>
  </w:style>
  <w:style w:type="paragraph" w:customStyle="1" w:styleId="1CFCDE9B0601044E823A7D8B8C73EBD1">
    <w:name w:val="1CFCDE9B0601044E823A7D8B8C73EBD1"/>
    <w:rsid w:val="00C86019"/>
  </w:style>
  <w:style w:type="paragraph" w:customStyle="1" w:styleId="03BA00DF6530B64A9B0FE31E7A13FE2E">
    <w:name w:val="03BA00DF6530B64A9B0FE31E7A13FE2E"/>
    <w:rsid w:val="00C86019"/>
  </w:style>
  <w:style w:type="paragraph" w:customStyle="1" w:styleId="33A22D215378AC40A59B0B606586FB81">
    <w:name w:val="33A22D215378AC40A59B0B606586FB81"/>
    <w:rsid w:val="00C86019"/>
  </w:style>
  <w:style w:type="paragraph" w:customStyle="1" w:styleId="12C249B8BDC2634BBEDAF690B236F080">
    <w:name w:val="12C249B8BDC2634BBEDAF690B236F080"/>
    <w:rsid w:val="00C86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07C7-EF72-46BB-AA6F-493C5193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Martin</dc:creator>
  <cp:keywords/>
  <dc:description/>
  <cp:lastModifiedBy>Chiang, Pamela P.(Sociology)</cp:lastModifiedBy>
  <cp:revision>3</cp:revision>
  <cp:lastPrinted>2011-08-10T21:15:00Z</cp:lastPrinted>
  <dcterms:created xsi:type="dcterms:W3CDTF">2015-04-25T12:58:00Z</dcterms:created>
  <dcterms:modified xsi:type="dcterms:W3CDTF">2015-12-16T04:03:00Z</dcterms:modified>
</cp:coreProperties>
</file>