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C2D1" w14:textId="47C652C6" w:rsidR="00014622" w:rsidRPr="00014622" w:rsidRDefault="00014622" w:rsidP="00014622">
      <w:pPr>
        <w:jc w:val="center"/>
        <w:rPr>
          <w:b/>
        </w:rPr>
      </w:pPr>
      <w:r w:rsidRPr="00014622">
        <w:rPr>
          <w:b/>
        </w:rPr>
        <w:t>Request for Assessment Support</w:t>
      </w:r>
      <w:r w:rsidR="00917297">
        <w:rPr>
          <w:b/>
        </w:rPr>
        <w:br/>
      </w:r>
    </w:p>
    <w:p w14:paraId="2ABBCBD4" w14:textId="77777777" w:rsidR="00014622" w:rsidRPr="00014622" w:rsidRDefault="00014622" w:rsidP="00014622"/>
    <w:p w14:paraId="01876042" w14:textId="2C951FE7" w:rsidR="00014622" w:rsidRPr="00014622" w:rsidRDefault="00014622" w:rsidP="00014622">
      <w:r w:rsidRPr="0050072A">
        <w:rPr>
          <w:b/>
          <w:u w:val="single"/>
        </w:rPr>
        <w:t>Introduction</w:t>
      </w:r>
      <w:r w:rsidRPr="00014622">
        <w:rPr>
          <w:b/>
        </w:rPr>
        <w:t>:</w:t>
      </w:r>
      <w:r w:rsidRPr="00014622">
        <w:t xml:space="preserve"> Assessment of student learning outcomes in the majors is one aspect of </w:t>
      </w:r>
      <w:proofErr w:type="spellStart"/>
      <w:r w:rsidRPr="00014622">
        <w:t>Eastern’s</w:t>
      </w:r>
      <w:proofErr w:type="spellEnd"/>
      <w:r w:rsidRPr="00014622">
        <w:t xml:space="preserve"> campus-wide assessment initiative. Each program, therefore, is expected to </w:t>
      </w:r>
      <w:r w:rsidR="0050072A">
        <w:t xml:space="preserve">complete the full assessment process on one of their student learning </w:t>
      </w:r>
      <w:r w:rsidRPr="00014622">
        <w:t xml:space="preserve">outcomes </w:t>
      </w:r>
      <w:r w:rsidR="00EA2992">
        <w:t>for the current</w:t>
      </w:r>
      <w:r w:rsidR="0050072A">
        <w:t xml:space="preserve"> </w:t>
      </w:r>
      <w:r w:rsidRPr="00014622">
        <w:t xml:space="preserve">academic year.  </w:t>
      </w:r>
      <w:r w:rsidR="0050072A">
        <w:t>I</w:t>
      </w:r>
      <w:r w:rsidRPr="00014622">
        <w:t>nteractive workshop</w:t>
      </w:r>
      <w:r w:rsidR="0050072A">
        <w:t>s</w:t>
      </w:r>
      <w:r w:rsidRPr="00014622">
        <w:t xml:space="preserve"> </w:t>
      </w:r>
      <w:r w:rsidR="0050072A" w:rsidRPr="00014622">
        <w:t>w</w:t>
      </w:r>
      <w:r w:rsidR="0050072A">
        <w:t xml:space="preserve">ere </w:t>
      </w:r>
      <w:r w:rsidRPr="00014622">
        <w:t>provided</w:t>
      </w:r>
      <w:r w:rsidR="0050072A">
        <w:t xml:space="preserve"> for both interdisciplinary and “regular” majors, feedback was provided from the assessment committee on last year’s progress,</w:t>
      </w:r>
      <w:r w:rsidRPr="00014622">
        <w:t xml:space="preserve"> </w:t>
      </w:r>
      <w:r w:rsidR="0050072A">
        <w:t>and</w:t>
      </w:r>
      <w:r w:rsidR="00942BC0">
        <w:t xml:space="preserve"> </w:t>
      </w:r>
      <w:r w:rsidRPr="00014622">
        <w:t xml:space="preserve">other ongoing discussions </w:t>
      </w:r>
      <w:r w:rsidR="0050072A">
        <w:t>continue</w:t>
      </w:r>
      <w:r w:rsidRPr="00014622">
        <w:t xml:space="preserve"> to help departments in this process. Members of the assessment committee and the Deans have been involved in this initiative and are available to </w:t>
      </w:r>
      <w:r w:rsidR="0050072A">
        <w:t xml:space="preserve">meet with your department staff to </w:t>
      </w:r>
      <w:r w:rsidRPr="00014622">
        <w:t xml:space="preserve">assist where needed. As we move forward with the assessment program, some departments may need additional resources to implement the assessment.  </w:t>
      </w:r>
    </w:p>
    <w:p w14:paraId="41846818" w14:textId="77777777" w:rsidR="00014622" w:rsidRPr="00014622" w:rsidRDefault="00014622" w:rsidP="00014622"/>
    <w:p w14:paraId="0F9A2954" w14:textId="77777777" w:rsidR="00014622" w:rsidRPr="00014622" w:rsidRDefault="00014622" w:rsidP="00014622">
      <w:pPr>
        <w:spacing w:after="240"/>
      </w:pPr>
      <w:r w:rsidRPr="00014622">
        <w:t xml:space="preserve">The assessment of student learning outcomes is an integral component of the instructional program for each major.  As such, additional funding is limited to investments in technology, external assessment tools, and expertise to assist in the creation of assessment programs. Additional funds cannot be used to support the time department members devote to the creation of assessment programs or tools, or ongoing assessment responsibilities. </w:t>
      </w:r>
    </w:p>
    <w:p w14:paraId="28303AD5" w14:textId="77777777" w:rsidR="00014622" w:rsidRPr="00014622" w:rsidRDefault="00014622" w:rsidP="00014622">
      <w:r w:rsidRPr="00014622">
        <w:t>The University Assessment Committee has identified the following areas for support:</w:t>
      </w:r>
    </w:p>
    <w:p w14:paraId="5D4DC383" w14:textId="77777777" w:rsidR="00014622" w:rsidRPr="00014622" w:rsidRDefault="00014622" w:rsidP="00014622">
      <w:pPr>
        <w:pStyle w:val="ListParagraph"/>
        <w:numPr>
          <w:ilvl w:val="0"/>
          <w:numId w:val="1"/>
        </w:numPr>
        <w:rPr>
          <w:rFonts w:ascii="Times New Roman" w:hAnsi="Times New Roman"/>
          <w:sz w:val="24"/>
          <w:szCs w:val="24"/>
        </w:rPr>
      </w:pPr>
      <w:r w:rsidRPr="00014622">
        <w:rPr>
          <w:rFonts w:ascii="Times New Roman" w:hAnsi="Times New Roman"/>
          <w:sz w:val="24"/>
          <w:szCs w:val="24"/>
        </w:rPr>
        <w:t>Purchase assessment tools or software from external vendors, such as ETS</w:t>
      </w:r>
    </w:p>
    <w:p w14:paraId="0B525308" w14:textId="77777777" w:rsidR="00014622" w:rsidRPr="00014622" w:rsidRDefault="00014622" w:rsidP="00014622">
      <w:pPr>
        <w:pStyle w:val="ListParagraph"/>
        <w:numPr>
          <w:ilvl w:val="0"/>
          <w:numId w:val="1"/>
        </w:numPr>
        <w:rPr>
          <w:rFonts w:ascii="Times New Roman" w:hAnsi="Times New Roman"/>
          <w:sz w:val="24"/>
          <w:szCs w:val="24"/>
        </w:rPr>
      </w:pPr>
      <w:r w:rsidRPr="00014622">
        <w:rPr>
          <w:rFonts w:ascii="Times New Roman" w:hAnsi="Times New Roman"/>
          <w:sz w:val="24"/>
          <w:szCs w:val="24"/>
        </w:rPr>
        <w:t>Participate in external assessment programs, such as the Multi-State Collaborative</w:t>
      </w:r>
    </w:p>
    <w:p w14:paraId="70481698" w14:textId="77777777" w:rsidR="00014622" w:rsidRPr="00014622" w:rsidRDefault="00014622" w:rsidP="00014622">
      <w:pPr>
        <w:pStyle w:val="ListParagraph"/>
        <w:numPr>
          <w:ilvl w:val="0"/>
          <w:numId w:val="1"/>
        </w:numPr>
        <w:rPr>
          <w:rFonts w:ascii="Times New Roman" w:hAnsi="Times New Roman"/>
          <w:sz w:val="24"/>
          <w:szCs w:val="24"/>
        </w:rPr>
      </w:pPr>
      <w:r w:rsidRPr="00014622">
        <w:rPr>
          <w:rFonts w:ascii="Times New Roman" w:hAnsi="Times New Roman"/>
          <w:sz w:val="24"/>
          <w:szCs w:val="24"/>
        </w:rPr>
        <w:t xml:space="preserve">Engage external experts to train department members in an effort to standardize the use of assessment rubrics or other </w:t>
      </w:r>
      <w:proofErr w:type="gramStart"/>
      <w:r w:rsidRPr="00014622">
        <w:rPr>
          <w:rFonts w:ascii="Times New Roman" w:hAnsi="Times New Roman"/>
          <w:sz w:val="24"/>
          <w:szCs w:val="24"/>
        </w:rPr>
        <w:t>tools</w:t>
      </w:r>
      <w:proofErr w:type="gramEnd"/>
    </w:p>
    <w:p w14:paraId="1897CA5E" w14:textId="77777777" w:rsidR="00014622" w:rsidRPr="00014622" w:rsidRDefault="00014622" w:rsidP="00014622">
      <w:pPr>
        <w:pStyle w:val="ListParagraph"/>
        <w:numPr>
          <w:ilvl w:val="0"/>
          <w:numId w:val="1"/>
        </w:numPr>
        <w:spacing w:after="240"/>
        <w:rPr>
          <w:rFonts w:ascii="Times New Roman" w:hAnsi="Times New Roman"/>
          <w:sz w:val="24"/>
          <w:szCs w:val="24"/>
        </w:rPr>
      </w:pPr>
      <w:r w:rsidRPr="00014622">
        <w:rPr>
          <w:rFonts w:ascii="Times New Roman" w:hAnsi="Times New Roman"/>
          <w:sz w:val="24"/>
          <w:szCs w:val="24"/>
        </w:rPr>
        <w:t xml:space="preserve">Engage external experts to assist in developing in-house assessment </w:t>
      </w:r>
      <w:proofErr w:type="gramStart"/>
      <w:r w:rsidRPr="00014622">
        <w:rPr>
          <w:rFonts w:ascii="Times New Roman" w:hAnsi="Times New Roman"/>
          <w:sz w:val="24"/>
          <w:szCs w:val="24"/>
        </w:rPr>
        <w:t>tools</w:t>
      </w:r>
      <w:proofErr w:type="gramEnd"/>
      <w:r w:rsidRPr="00014622">
        <w:rPr>
          <w:rFonts w:ascii="Times New Roman" w:hAnsi="Times New Roman"/>
          <w:sz w:val="24"/>
          <w:szCs w:val="24"/>
        </w:rPr>
        <w:t xml:space="preserve"> </w:t>
      </w:r>
    </w:p>
    <w:p w14:paraId="123B4973" w14:textId="77777777" w:rsidR="00014622" w:rsidRPr="0050072A" w:rsidRDefault="00014622" w:rsidP="00014622">
      <w:pPr>
        <w:rPr>
          <w:b/>
        </w:rPr>
      </w:pPr>
      <w:r w:rsidRPr="0050072A">
        <w:rPr>
          <w:b/>
          <w:u w:val="single"/>
        </w:rPr>
        <w:t>Requesting Support</w:t>
      </w:r>
      <w:r w:rsidR="0050072A">
        <w:rPr>
          <w:b/>
        </w:rPr>
        <w:t xml:space="preserve">:  </w:t>
      </w:r>
      <w:r w:rsidRPr="00014622">
        <w:t>To request additional support, please provide the following information.</w:t>
      </w:r>
      <w:r>
        <w:t xml:space="preserve"> You may attach additional sheets as needed.</w:t>
      </w:r>
      <w:r w:rsidRPr="00014622">
        <w:t xml:space="preserve">  </w:t>
      </w:r>
    </w:p>
    <w:p w14:paraId="077D7754" w14:textId="77777777" w:rsidR="00014622" w:rsidRPr="00014622" w:rsidRDefault="00014622" w:rsidP="00014622"/>
    <w:p w14:paraId="73578DFB" w14:textId="0019CA96" w:rsidR="00942BC0" w:rsidRDefault="00917297" w:rsidP="00014622">
      <w:r>
        <w:t xml:space="preserve">Requests should be sent to </w:t>
      </w:r>
      <w:r w:rsidR="00742E7D">
        <w:t>Sukeshini Grandhi</w:t>
      </w:r>
      <w:r>
        <w:t>, Assessment Coordinator,</w:t>
      </w:r>
      <w:r w:rsidR="00014622" w:rsidRPr="00014622">
        <w:t xml:space="preserve"> with a copy to your dean. </w:t>
      </w:r>
    </w:p>
    <w:p w14:paraId="00EEC66E" w14:textId="77777777" w:rsidR="00014622" w:rsidRPr="00014622" w:rsidRDefault="00014622" w:rsidP="00014622">
      <w:pPr>
        <w:rPr>
          <w:color w:val="1F497D"/>
        </w:rPr>
      </w:pPr>
      <w:r w:rsidRPr="00014622">
        <w:rPr>
          <w:color w:val="1F497D"/>
        </w:rPr>
        <w:t>-----------------------------------------------------------------------------------------------</w:t>
      </w:r>
      <w:r>
        <w:rPr>
          <w:color w:val="1F497D"/>
        </w:rPr>
        <w:t>----------------------</w:t>
      </w:r>
    </w:p>
    <w:p w14:paraId="633F2155" w14:textId="3A491908" w:rsidR="00014622" w:rsidRPr="00014622" w:rsidRDefault="00014622" w:rsidP="00014622">
      <w:r w:rsidRPr="00014622">
        <w:t>1) Department:</w:t>
      </w:r>
      <w:r w:rsidR="00393A2A">
        <w:t xml:space="preserve"> </w:t>
      </w:r>
    </w:p>
    <w:p w14:paraId="07EE9CA4" w14:textId="77777777" w:rsidR="00014622" w:rsidRPr="00014622" w:rsidRDefault="00014622" w:rsidP="00014622">
      <w:r w:rsidRPr="00014622">
        <w:t>2) Major:</w:t>
      </w:r>
    </w:p>
    <w:p w14:paraId="67FBE796" w14:textId="77777777" w:rsidR="00014622" w:rsidRPr="00014622" w:rsidRDefault="00014622" w:rsidP="00014622">
      <w:r w:rsidRPr="00014622">
        <w:t xml:space="preserve">3) Contact:   </w:t>
      </w:r>
    </w:p>
    <w:p w14:paraId="45F0658B" w14:textId="4C1C901E" w:rsidR="00014622" w:rsidRDefault="00014622" w:rsidP="00014622">
      <w:r w:rsidRPr="00014622">
        <w:t>4) Amount Requested:</w:t>
      </w:r>
    </w:p>
    <w:p w14:paraId="7ED19CAC" w14:textId="5E41AA56" w:rsidR="00FE149D" w:rsidRPr="00014622" w:rsidRDefault="00FE149D" w:rsidP="00014622">
      <w:r>
        <w:t>5) Semester/Year:</w:t>
      </w:r>
    </w:p>
    <w:p w14:paraId="32746F99" w14:textId="77777777" w:rsidR="00014622" w:rsidRPr="00014622" w:rsidRDefault="00014622" w:rsidP="00014622"/>
    <w:p w14:paraId="37E9FBDA" w14:textId="192EB4EE" w:rsidR="00014622" w:rsidRPr="00014622" w:rsidRDefault="00FE149D" w:rsidP="00014622">
      <w:r>
        <w:t>6</w:t>
      </w:r>
      <w:r w:rsidR="00014622" w:rsidRPr="00014622">
        <w:t>) Supporting figures or data on how the money will be used:</w:t>
      </w:r>
    </w:p>
    <w:p w14:paraId="266FA7AC" w14:textId="77777777" w:rsidR="00014622" w:rsidRPr="00014622" w:rsidRDefault="00014622" w:rsidP="00014622"/>
    <w:p w14:paraId="24804448" w14:textId="77777777" w:rsidR="00014622" w:rsidRPr="00014622" w:rsidRDefault="00014622" w:rsidP="00014622"/>
    <w:p w14:paraId="67C84CFB" w14:textId="77777777" w:rsidR="00014622" w:rsidRPr="00014622" w:rsidRDefault="00014622" w:rsidP="00014622"/>
    <w:p w14:paraId="0A3E1653" w14:textId="77777777" w:rsidR="00014622" w:rsidRPr="00014622" w:rsidRDefault="00014622" w:rsidP="00014622"/>
    <w:p w14:paraId="0AEB192A" w14:textId="379874EB" w:rsidR="00014622" w:rsidRPr="00014622" w:rsidRDefault="00FE149D" w:rsidP="00014622">
      <w:pPr>
        <w:ind w:left="450" w:hanging="450"/>
      </w:pPr>
      <w:r>
        <w:t>7</w:t>
      </w:r>
      <w:r w:rsidR="00014622" w:rsidRPr="00014622">
        <w:t>) Reason for Request – explain how this funding fits within your program’s assessment plan and why it is necessary to develop an effective assessment program.</w:t>
      </w:r>
    </w:p>
    <w:sectPr w:rsidR="00014622" w:rsidRPr="00014622" w:rsidSect="0050072A">
      <w:footerReference w:type="default" r:id="rId7"/>
      <w:pgSz w:w="12240" w:h="15840"/>
      <w:pgMar w:top="1440" w:right="1440" w:bottom="144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8873" w14:textId="77777777" w:rsidR="000044B5" w:rsidRDefault="000044B5" w:rsidP="0050072A">
      <w:r>
        <w:separator/>
      </w:r>
    </w:p>
  </w:endnote>
  <w:endnote w:type="continuationSeparator" w:id="0">
    <w:p w14:paraId="61FCE3EE" w14:textId="77777777" w:rsidR="000044B5" w:rsidRDefault="000044B5" w:rsidP="0050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1691" w14:textId="77777777" w:rsidR="0050072A" w:rsidRDefault="0050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BF23C" w14:textId="77777777" w:rsidR="000044B5" w:rsidRDefault="000044B5" w:rsidP="0050072A">
      <w:r>
        <w:separator/>
      </w:r>
    </w:p>
  </w:footnote>
  <w:footnote w:type="continuationSeparator" w:id="0">
    <w:p w14:paraId="72E25284" w14:textId="77777777" w:rsidR="000044B5" w:rsidRDefault="000044B5" w:rsidP="00500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61D8D"/>
    <w:multiLevelType w:val="hybridMultilevel"/>
    <w:tmpl w:val="B25883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9757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22"/>
    <w:rsid w:val="000044B5"/>
    <w:rsid w:val="00014622"/>
    <w:rsid w:val="00027547"/>
    <w:rsid w:val="00100D97"/>
    <w:rsid w:val="001328E2"/>
    <w:rsid w:val="001825AA"/>
    <w:rsid w:val="0027545D"/>
    <w:rsid w:val="00393A2A"/>
    <w:rsid w:val="0050072A"/>
    <w:rsid w:val="006E3266"/>
    <w:rsid w:val="007275DB"/>
    <w:rsid w:val="00742E7D"/>
    <w:rsid w:val="00900A7A"/>
    <w:rsid w:val="00917297"/>
    <w:rsid w:val="00942BC0"/>
    <w:rsid w:val="009D49F5"/>
    <w:rsid w:val="00C17004"/>
    <w:rsid w:val="00EA2992"/>
    <w:rsid w:val="00F20048"/>
    <w:rsid w:val="00FE1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52A71"/>
  <w15:chartTrackingRefBased/>
  <w15:docId w15:val="{60FE6A9D-C262-4780-821E-716BE787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622"/>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622"/>
    <w:pPr>
      <w:ind w:left="720"/>
      <w:contextualSpacing/>
    </w:pPr>
    <w:rPr>
      <w:rFonts w:ascii="Calibri" w:hAnsi="Calibri"/>
      <w:sz w:val="22"/>
      <w:szCs w:val="22"/>
    </w:rPr>
  </w:style>
  <w:style w:type="character" w:styleId="Hyperlink">
    <w:name w:val="Hyperlink"/>
    <w:basedOn w:val="DefaultParagraphFont"/>
    <w:uiPriority w:val="99"/>
    <w:unhideWhenUsed/>
    <w:rsid w:val="00014622"/>
    <w:rPr>
      <w:color w:val="0563C1" w:themeColor="hyperlink"/>
      <w:u w:val="single"/>
    </w:rPr>
  </w:style>
  <w:style w:type="paragraph" w:styleId="Header">
    <w:name w:val="header"/>
    <w:basedOn w:val="Normal"/>
    <w:link w:val="HeaderChar"/>
    <w:uiPriority w:val="99"/>
    <w:unhideWhenUsed/>
    <w:rsid w:val="0050072A"/>
    <w:pPr>
      <w:tabs>
        <w:tab w:val="center" w:pos="4680"/>
        <w:tab w:val="right" w:pos="9360"/>
      </w:tabs>
    </w:pPr>
  </w:style>
  <w:style w:type="character" w:customStyle="1" w:styleId="HeaderChar">
    <w:name w:val="Header Char"/>
    <w:basedOn w:val="DefaultParagraphFont"/>
    <w:link w:val="Header"/>
    <w:uiPriority w:val="99"/>
    <w:rsid w:val="0050072A"/>
    <w:rPr>
      <w:rFonts w:cs="Times New Roman"/>
      <w:szCs w:val="24"/>
    </w:rPr>
  </w:style>
  <w:style w:type="paragraph" w:styleId="Footer">
    <w:name w:val="footer"/>
    <w:basedOn w:val="Normal"/>
    <w:link w:val="FooterChar"/>
    <w:uiPriority w:val="99"/>
    <w:unhideWhenUsed/>
    <w:rsid w:val="0050072A"/>
    <w:pPr>
      <w:tabs>
        <w:tab w:val="center" w:pos="4680"/>
        <w:tab w:val="right" w:pos="9360"/>
      </w:tabs>
    </w:pPr>
  </w:style>
  <w:style w:type="character" w:customStyle="1" w:styleId="FooterChar">
    <w:name w:val="Footer Char"/>
    <w:basedOn w:val="DefaultParagraphFont"/>
    <w:link w:val="Footer"/>
    <w:uiPriority w:val="99"/>
    <w:rsid w:val="0050072A"/>
    <w:rPr>
      <w:rFonts w:cs="Times New Roman"/>
      <w:szCs w:val="24"/>
    </w:rPr>
  </w:style>
  <w:style w:type="paragraph" w:styleId="BalloonText">
    <w:name w:val="Balloon Text"/>
    <w:basedOn w:val="Normal"/>
    <w:link w:val="BalloonTextChar"/>
    <w:uiPriority w:val="99"/>
    <w:semiHidden/>
    <w:unhideWhenUsed/>
    <w:rsid w:val="00942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356</Words>
  <Characters>2033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Salka, William M. (Political Science)</dc:creator>
  <cp:keywords/>
  <dc:description/>
  <cp:lastModifiedBy>Zhu,Jianguo (Human Resources)</cp:lastModifiedBy>
  <cp:revision>2</cp:revision>
  <dcterms:created xsi:type="dcterms:W3CDTF">2023-09-25T14:58:00Z</dcterms:created>
  <dcterms:modified xsi:type="dcterms:W3CDTF">2023-09-25T14:58:00Z</dcterms:modified>
</cp:coreProperties>
</file>