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4A1" w:rsidRPr="007D34A1" w:rsidRDefault="007F3A0A" w:rsidP="007D34A1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Name removed for confidentiality </w:t>
      </w:r>
    </w:p>
    <w:p w:rsidR="007D34A1" w:rsidRPr="007D34A1" w:rsidRDefault="007D34A1" w:rsidP="007D34A1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34A1">
        <w:rPr>
          <w:rFonts w:ascii="Times New Roman" w:eastAsia="Times New Roman" w:hAnsi="Times New Roman" w:cs="Times New Roman"/>
          <w:color w:val="000000"/>
          <w:sz w:val="24"/>
          <w:szCs w:val="24"/>
        </w:rPr>
        <w:t>Professor Stoloff</w:t>
      </w:r>
    </w:p>
    <w:p w:rsidR="007D34A1" w:rsidRPr="007D34A1" w:rsidRDefault="007D34A1" w:rsidP="007D34A1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34A1">
        <w:rPr>
          <w:rFonts w:ascii="Times New Roman" w:eastAsia="Times New Roman" w:hAnsi="Times New Roman" w:cs="Times New Roman"/>
          <w:color w:val="000000"/>
          <w:sz w:val="24"/>
          <w:szCs w:val="24"/>
        </w:rPr>
        <w:t>FYI 100-18</w:t>
      </w:r>
    </w:p>
    <w:p w:rsidR="007D34A1" w:rsidRPr="007D34A1" w:rsidRDefault="007D34A1" w:rsidP="007D34A1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34A1">
        <w:rPr>
          <w:rFonts w:ascii="Times New Roman" w:eastAsia="Times New Roman" w:hAnsi="Times New Roman" w:cs="Times New Roman"/>
          <w:color w:val="000000"/>
          <w:sz w:val="24"/>
          <w:szCs w:val="24"/>
        </w:rPr>
        <w:t>28 September 2016</w:t>
      </w:r>
    </w:p>
    <w:p w:rsidR="007D34A1" w:rsidRPr="007D34A1" w:rsidRDefault="007D34A1" w:rsidP="007D34A1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34A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D34A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D34A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D34A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D34A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Interviews Summary</w:t>
      </w:r>
    </w:p>
    <w:p w:rsidR="00A21C99" w:rsidRDefault="007D34A1" w:rsidP="007D34A1">
      <w:pPr>
        <w:spacing w:line="480" w:lineRule="auto"/>
      </w:pPr>
      <w:r w:rsidRPr="007D34A1">
        <w:rPr>
          <w:rFonts w:ascii="Times New Roman" w:eastAsia="Times New Roman" w:hAnsi="Times New Roman" w:cs="Times New Roman"/>
          <w:sz w:val="24"/>
          <w:szCs w:val="24"/>
        </w:rPr>
        <w:br/>
      </w:r>
      <w:r w:rsidRPr="007D34A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After interviewing the three Eastern students on their cultural and religious backgrounds, I received a lot of valuable knowledge. I quickly learned that depending on town size and population, the racial and religious populations differ tremendously. For example, I lived in a smaller town that mostly white occupied. However, my roommate lived in a large town where the majority of the population is </w:t>
      </w:r>
      <w:proofErr w:type="spellStart"/>
      <w:proofErr w:type="gramStart"/>
      <w:r w:rsidRPr="007D34A1">
        <w:rPr>
          <w:rFonts w:ascii="Times New Roman" w:eastAsia="Times New Roman" w:hAnsi="Times New Roman" w:cs="Times New Roman"/>
          <w:color w:val="000000"/>
          <w:sz w:val="24"/>
          <w:szCs w:val="24"/>
        </w:rPr>
        <w:t>latino</w:t>
      </w:r>
      <w:proofErr w:type="spellEnd"/>
      <w:proofErr w:type="gramEnd"/>
      <w:r w:rsidRPr="007D34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Therefore, I learned that the racial differences between towns can vary tremendously. In addition, I realized that the majority of all of the interviewees and myself all had similar experiences educationally. Two of my peers and myself knew at a young age what we wanted to achieve in life which led us to our intended majors. I think that it is very important to know one’s educational goals and then to act on them. When I interviewed my friends, I was also able to learn many new things about them. I never knew that my friend was Puerto Rican or Jewish! I believe it is </w:t>
      </w:r>
      <w:r w:rsidR="007F3A0A">
        <w:rPr>
          <w:rFonts w:ascii="Times New Roman" w:eastAsia="Times New Roman" w:hAnsi="Times New Roman" w:cs="Times New Roman"/>
          <w:color w:val="000000"/>
          <w:sz w:val="24"/>
          <w:szCs w:val="24"/>
        </w:rPr>
        <w:t>important</w:t>
      </w:r>
      <w:bookmarkStart w:id="0" w:name="_GoBack"/>
      <w:bookmarkEnd w:id="0"/>
      <w:r w:rsidRPr="007D34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a friendship to learn and be interested in each other's cultures. I was able to learn a lot of new things that I never would have learned before about Judaism. We also discussed my religion and all of the holidays associated with it. Overall, the importance of maintaining a community made me realize that despite cultural, educational, and racial backgrounds, everyone should be able to get along. I loved learning about the different backgrounds and I look forward to learning more about other people’s religions and backstories.</w:t>
      </w:r>
    </w:p>
    <w:sectPr w:rsidR="00A21C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4A1"/>
    <w:rsid w:val="007D34A1"/>
    <w:rsid w:val="007F3A0A"/>
    <w:rsid w:val="00A21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AFFBD6-FE41-4D4E-AE18-60BEBE9E2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2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Stoloff, David L. (Education)</cp:lastModifiedBy>
  <cp:revision>2</cp:revision>
  <dcterms:created xsi:type="dcterms:W3CDTF">2016-11-14T15:15:00Z</dcterms:created>
  <dcterms:modified xsi:type="dcterms:W3CDTF">2016-11-14T15:15:00Z</dcterms:modified>
</cp:coreProperties>
</file>