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2C" w:rsidRDefault="00337850" w:rsidP="004D6C2C">
      <w:pPr>
        <w:jc w:val="center"/>
      </w:pPr>
      <w:r>
        <w:t>End-of-Program/</w:t>
      </w:r>
      <w:r w:rsidR="00EC5C9C">
        <w:t xml:space="preserve">Exit </w:t>
      </w:r>
      <w:r w:rsidR="004D6C2C">
        <w:t>Survey</w:t>
      </w:r>
      <w:r>
        <w:t xml:space="preserve"> Report</w:t>
      </w:r>
      <w:r w:rsidR="004D6C2C">
        <w:t xml:space="preserve"> for </w:t>
      </w:r>
      <w:proofErr w:type="gramStart"/>
      <w:r w:rsidR="00586D96">
        <w:t>Fall</w:t>
      </w:r>
      <w:proofErr w:type="gramEnd"/>
      <w:r w:rsidR="002776AC">
        <w:t xml:space="preserve"> </w:t>
      </w:r>
      <w:r w:rsidR="00586D96">
        <w:t>20</w:t>
      </w:r>
      <w:r w:rsidR="002776AC">
        <w:t>1</w:t>
      </w:r>
      <w:r w:rsidR="007825F1">
        <w:t xml:space="preserve">5 </w:t>
      </w:r>
    </w:p>
    <w:p w:rsidR="00AF456A" w:rsidRDefault="00CD4A18" w:rsidP="00CD4A18">
      <w:pPr>
        <w:jc w:val="center"/>
      </w:pPr>
      <w:r>
        <w:t>Xing Liu</w:t>
      </w:r>
    </w:p>
    <w:p w:rsidR="00337850" w:rsidRPr="00B155FD" w:rsidRDefault="00337850" w:rsidP="00B155FD">
      <w:pPr>
        <w:spacing w:line="240" w:lineRule="auto"/>
        <w:rPr>
          <w:rFonts w:eastAsia="Calibri"/>
          <w:lang w:eastAsia="en-US"/>
        </w:rPr>
      </w:pPr>
      <w:r>
        <w:rPr>
          <w:rFonts w:eastAsia="Calibri"/>
          <w:lang w:eastAsia="en-US"/>
        </w:rPr>
        <w:t xml:space="preserve">The results showed that on overage the students </w:t>
      </w:r>
      <w:r w:rsidR="004471FE">
        <w:rPr>
          <w:rFonts w:eastAsia="Calibri"/>
          <w:lang w:eastAsia="en-US"/>
        </w:rPr>
        <w:t>agreed</w:t>
      </w:r>
      <w:r>
        <w:rPr>
          <w:rFonts w:eastAsia="Calibri"/>
          <w:lang w:eastAsia="en-US"/>
        </w:rPr>
        <w:t xml:space="preserve"> or </w:t>
      </w:r>
      <w:r w:rsidR="004471FE">
        <w:rPr>
          <w:rFonts w:eastAsia="Calibri"/>
          <w:lang w:eastAsia="en-US"/>
        </w:rPr>
        <w:t>strongly agreed that</w:t>
      </w:r>
      <w:r>
        <w:rPr>
          <w:rFonts w:eastAsia="Calibri"/>
          <w:lang w:eastAsia="en-US"/>
        </w:rPr>
        <w:t xml:space="preserve"> the teacher </w:t>
      </w:r>
      <w:r w:rsidR="004471FE">
        <w:rPr>
          <w:rFonts w:eastAsia="Calibri"/>
        </w:rPr>
        <w:t>education</w:t>
      </w:r>
      <w:r w:rsidR="004471FE" w:rsidRPr="00A74308">
        <w:rPr>
          <w:rFonts w:eastAsia="Calibri"/>
        </w:rPr>
        <w:t xml:space="preserve"> program coursework </w:t>
      </w:r>
      <w:r w:rsidR="004471FE">
        <w:rPr>
          <w:rFonts w:eastAsia="Calibri"/>
        </w:rPr>
        <w:t>prepared them on all 30 Connecticut competencies</w:t>
      </w:r>
      <w:r>
        <w:rPr>
          <w:rFonts w:eastAsia="Calibri"/>
          <w:lang w:eastAsia="en-US"/>
        </w:rPr>
        <w:t>. They also felt that the</w:t>
      </w:r>
      <w:r w:rsidRPr="00337850">
        <w:rPr>
          <w:rFonts w:eastAsia="Calibri"/>
          <w:lang w:eastAsia="en-US"/>
        </w:rPr>
        <w:t xml:space="preserve"> messages </w:t>
      </w:r>
      <w:r>
        <w:rPr>
          <w:rFonts w:eastAsia="Calibri"/>
          <w:lang w:eastAsia="en-US"/>
        </w:rPr>
        <w:t xml:space="preserve">they </w:t>
      </w:r>
      <w:r w:rsidRPr="00337850">
        <w:rPr>
          <w:rFonts w:eastAsia="Calibri"/>
          <w:lang w:eastAsia="en-US"/>
        </w:rPr>
        <w:t xml:space="preserve">received in </w:t>
      </w:r>
      <w:r w:rsidR="00EF680B">
        <w:rPr>
          <w:rFonts w:eastAsia="Calibri"/>
          <w:lang w:eastAsia="en-US"/>
        </w:rPr>
        <w:t>the</w:t>
      </w:r>
      <w:r w:rsidRPr="00337850">
        <w:rPr>
          <w:rFonts w:eastAsia="Calibri"/>
          <w:lang w:eastAsia="en-US"/>
        </w:rPr>
        <w:t xml:space="preserve"> teacher preparation program and clinical placement</w:t>
      </w:r>
      <w:r>
        <w:rPr>
          <w:rFonts w:eastAsia="Calibri"/>
          <w:lang w:eastAsia="en-US"/>
        </w:rPr>
        <w:t xml:space="preserve"> were similar</w:t>
      </w:r>
      <w:r w:rsidR="00396DEA">
        <w:rPr>
          <w:rFonts w:eastAsia="Calibri"/>
          <w:lang w:eastAsia="en-US"/>
        </w:rPr>
        <w:t xml:space="preserve"> on all aspects</w:t>
      </w:r>
      <w:r>
        <w:rPr>
          <w:rFonts w:eastAsia="Calibri"/>
          <w:lang w:eastAsia="en-US"/>
        </w:rPr>
        <w:t xml:space="preserve">. </w:t>
      </w:r>
      <w:r w:rsidR="00EF680B">
        <w:rPr>
          <w:rFonts w:eastAsia="Calibri"/>
          <w:lang w:eastAsia="en-US"/>
        </w:rPr>
        <w:t>In addition,</w:t>
      </w:r>
      <w:r w:rsidR="00B155FD">
        <w:rPr>
          <w:rFonts w:eastAsia="Calibri"/>
          <w:lang w:eastAsia="en-US"/>
        </w:rPr>
        <w:t xml:space="preserve"> they</w:t>
      </w:r>
      <w:r>
        <w:rPr>
          <w:rFonts w:eastAsia="Calibri"/>
          <w:lang w:eastAsia="en-US"/>
        </w:rPr>
        <w:t xml:space="preserve"> </w:t>
      </w:r>
      <w:r w:rsidR="004471FE">
        <w:rPr>
          <w:rFonts w:eastAsia="Calibri"/>
          <w:lang w:eastAsia="en-US"/>
        </w:rPr>
        <w:t xml:space="preserve">rated good or excellent when they were asked if </w:t>
      </w:r>
      <w:r w:rsidR="004471FE" w:rsidRPr="001509A7">
        <w:t>the program has met the learning principles</w:t>
      </w:r>
      <w:r w:rsidR="003C1E5C">
        <w:t xml:space="preserve"> </w:t>
      </w:r>
      <w:r w:rsidR="00EE0E7F">
        <w:t>of liberal arts.</w:t>
      </w:r>
    </w:p>
    <w:p w:rsidR="00337850" w:rsidRDefault="00337850" w:rsidP="0046191F">
      <w:pPr>
        <w:spacing w:line="240" w:lineRule="auto"/>
        <w:jc w:val="both"/>
        <w:rPr>
          <w:rFonts w:eastAsia="Calibri"/>
          <w:i/>
          <w:lang w:eastAsia="en-US"/>
        </w:rPr>
      </w:pPr>
    </w:p>
    <w:p w:rsidR="003E3082" w:rsidRDefault="003E3082" w:rsidP="001E3444">
      <w:pPr>
        <w:widowControl w:val="0"/>
        <w:tabs>
          <w:tab w:val="center" w:pos="4075"/>
        </w:tabs>
        <w:autoSpaceDE w:val="0"/>
        <w:autoSpaceDN w:val="0"/>
        <w:adjustRightInd w:val="0"/>
        <w:spacing w:after="0" w:line="240" w:lineRule="auto"/>
        <w:rPr>
          <w:rFonts w:ascii="Arial" w:eastAsiaTheme="minorEastAsia" w:hAnsi="Arial" w:cs="Arial"/>
          <w:b/>
          <w:bCs/>
          <w:color w:val="000000"/>
          <w:sz w:val="18"/>
          <w:szCs w:val="18"/>
        </w:rPr>
      </w:pPr>
    </w:p>
    <w:p w:rsidR="004471FE" w:rsidRDefault="003E3082" w:rsidP="004471FE">
      <w:pPr>
        <w:pStyle w:val="ListParagraph"/>
        <w:numPr>
          <w:ilvl w:val="0"/>
          <w:numId w:val="2"/>
        </w:numPr>
        <w:spacing w:line="240" w:lineRule="auto"/>
        <w:jc w:val="both"/>
        <w:rPr>
          <w:rFonts w:eastAsia="Calibri"/>
          <w:b/>
        </w:rPr>
      </w:pPr>
      <w:r w:rsidRPr="00A74308">
        <w:rPr>
          <w:rFonts w:eastAsia="Calibri"/>
          <w:b/>
        </w:rPr>
        <w:t>Connecticut Competencies</w:t>
      </w:r>
    </w:p>
    <w:p w:rsidR="004471FE" w:rsidRPr="004471FE" w:rsidRDefault="004471FE" w:rsidP="004471FE">
      <w:pPr>
        <w:spacing w:line="240" w:lineRule="auto"/>
        <w:jc w:val="both"/>
        <w:rPr>
          <w:rFonts w:eastAsia="Calibri"/>
          <w:b/>
        </w:rPr>
      </w:pPr>
      <w:r w:rsidRPr="004471FE">
        <w:rPr>
          <w:color w:val="000000"/>
        </w:rPr>
        <w:t xml:space="preserve">The following five-point </w:t>
      </w:r>
      <w:proofErr w:type="spellStart"/>
      <w:r w:rsidRPr="004471FE">
        <w:rPr>
          <w:color w:val="000000"/>
        </w:rPr>
        <w:t>Likert</w:t>
      </w:r>
      <w:proofErr w:type="spellEnd"/>
      <w:r w:rsidRPr="004471FE">
        <w:rPr>
          <w:color w:val="000000"/>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4471FE" w:rsidRPr="007577D1" w:rsidTr="00375566">
        <w:trPr>
          <w:trHeight w:val="259"/>
        </w:trPr>
        <w:tc>
          <w:tcPr>
            <w:tcW w:w="2054" w:type="dxa"/>
            <w:tcBorders>
              <w:top w:val="single" w:sz="4" w:space="0" w:color="auto"/>
            </w:tcBorders>
          </w:tcPr>
          <w:p w:rsidR="004471FE" w:rsidRPr="007577D1" w:rsidRDefault="004471FE" w:rsidP="00375566">
            <w:pPr>
              <w:widowControl w:val="0"/>
              <w:autoSpaceDE w:val="0"/>
              <w:autoSpaceDN w:val="0"/>
              <w:adjustRightInd w:val="0"/>
              <w:rPr>
                <w:rFonts w:eastAsia="Times New Roman"/>
                <w:color w:val="000000"/>
              </w:rPr>
            </w:pPr>
            <w:r w:rsidRPr="007577D1">
              <w:t>Strongly agree</w:t>
            </w:r>
          </w:p>
        </w:tc>
        <w:tc>
          <w:tcPr>
            <w:tcW w:w="2054" w:type="dxa"/>
            <w:tcBorders>
              <w:top w:val="single" w:sz="4" w:space="0" w:color="auto"/>
            </w:tcBorders>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5</w:t>
            </w:r>
          </w:p>
        </w:tc>
      </w:tr>
      <w:tr w:rsidR="004471FE" w:rsidRPr="007577D1" w:rsidTr="00375566">
        <w:trPr>
          <w:trHeight w:val="274"/>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rPr>
                <w:rFonts w:eastAsia="Times New Roman"/>
                <w:color w:val="000000"/>
              </w:rPr>
              <w:t>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4</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Neither agree nor disagree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3</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Disagree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2</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Strongly di</w:t>
            </w:r>
            <w:r>
              <w:t>s</w:t>
            </w:r>
            <w:r w:rsidRPr="007577D1">
              <w:t>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1</w:t>
            </w:r>
          </w:p>
        </w:tc>
      </w:tr>
    </w:tbl>
    <w:p w:rsidR="004471FE" w:rsidRDefault="004471FE" w:rsidP="003E3082">
      <w:pPr>
        <w:spacing w:line="240" w:lineRule="auto"/>
        <w:jc w:val="both"/>
        <w:rPr>
          <w:rFonts w:eastAsia="Calibri"/>
        </w:rPr>
      </w:pPr>
    </w:p>
    <w:p w:rsidR="003E3082" w:rsidRPr="00A74308" w:rsidRDefault="003E3082" w:rsidP="003E3082">
      <w:pPr>
        <w:spacing w:line="240" w:lineRule="auto"/>
        <w:jc w:val="both"/>
        <w:rPr>
          <w:rFonts w:eastAsia="Calibri"/>
        </w:rPr>
      </w:pPr>
      <w:r w:rsidRPr="00A74308">
        <w:rPr>
          <w:rFonts w:eastAsia="Calibri"/>
        </w:rPr>
        <w:t xml:space="preserve">Select the degree to which you feel your preparation program coursework </w:t>
      </w:r>
      <w:r>
        <w:rPr>
          <w:rFonts w:eastAsia="Calibri"/>
        </w:rPr>
        <w:t>prepared you to</w:t>
      </w:r>
      <w:r w:rsidRPr="00A74308">
        <w:rPr>
          <w:rFonts w:eastAsia="Calibri"/>
        </w:rPr>
        <w:t xml:space="preserve"> </w:t>
      </w:r>
      <w:r>
        <w:rPr>
          <w:rFonts w:eastAsia="Calibri"/>
        </w:rPr>
        <w:t xml:space="preserve"> . . . </w:t>
      </w:r>
    </w:p>
    <w:p w:rsidR="003E3082" w:rsidRDefault="003E3082" w:rsidP="001E3444">
      <w:pPr>
        <w:widowControl w:val="0"/>
        <w:tabs>
          <w:tab w:val="center" w:pos="4075"/>
        </w:tabs>
        <w:autoSpaceDE w:val="0"/>
        <w:autoSpaceDN w:val="0"/>
        <w:adjustRightInd w:val="0"/>
        <w:spacing w:after="0" w:line="240" w:lineRule="auto"/>
        <w:rPr>
          <w:rFonts w:ascii="Arial" w:eastAsiaTheme="minorEastAsia" w:hAnsi="Arial" w:cs="Arial"/>
          <w:b/>
          <w:bCs/>
          <w:color w:val="000000"/>
          <w:sz w:val="18"/>
          <w:szCs w:val="18"/>
        </w:rPr>
      </w:pPr>
    </w:p>
    <w:p w:rsidR="003E3082" w:rsidRDefault="003E3082" w:rsidP="003E3082">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Descriptive Statistics</w:t>
      </w:r>
    </w:p>
    <w:p w:rsidR="003E3082" w:rsidRDefault="003E3082" w:rsidP="003E3082">
      <w:pPr>
        <w:widowControl w:val="0"/>
        <w:tabs>
          <w:tab w:val="center" w:pos="381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404"/>
        <w:gridCol w:w="720"/>
        <w:gridCol w:w="1036"/>
        <w:gridCol w:w="1065"/>
        <w:gridCol w:w="720"/>
        <w:gridCol w:w="1396"/>
      </w:tblGrid>
      <w:tr w:rsidR="003E3082" w:rsidTr="00375566">
        <w:trPr>
          <w:trHeight w:val="273"/>
        </w:trPr>
        <w:tc>
          <w:tcPr>
            <w:tcW w:w="2404"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3E3082" w:rsidTr="00375566">
        <w:trPr>
          <w:trHeight w:val="964"/>
        </w:trPr>
        <w:tc>
          <w:tcPr>
            <w:tcW w:w="2404" w:type="dxa"/>
            <w:tcBorders>
              <w:top w:val="single" w:sz="12" w:space="0" w:color="000000"/>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an understanding of the content knowledge you teach</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Make content meaningful through a variety of strategies including explanation, modeling, representations, and examples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3E3082" w:rsidTr="00375566">
        <w:trPr>
          <w:trHeight w:val="73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student academic standards to guide planning and instruction</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state or district curriculum frameworks to guide planning and instruction</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.512</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Plan for differentiated instruction, including modifications and accommodations in anticipation of student learning needs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.806</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Select the most effective content-specific teaching methods and practices that appropriately challenge students in the work of the discipline</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.814</w:t>
            </w:r>
          </w:p>
        </w:tc>
      </w:tr>
      <w:tr w:rsidR="003E3082" w:rsidTr="00375566">
        <w:trPr>
          <w:trHeight w:val="1656"/>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an appropriate scope and sequence of units and lessons based on a logical and purposeful progression at an appropriate level of challenge for stud</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.793</w:t>
            </w:r>
          </w:p>
        </w:tc>
      </w:tr>
      <w:tr w:rsidR="003E3082" w:rsidTr="00375566">
        <w:trPr>
          <w:trHeight w:val="1886"/>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classroom management strategies that foster a safe and supportive learning environment and establish appropriate standards and norms for behavior</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appropriately address challenging student behaviors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.931</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Create a cognitively engaging classroom environment that promotes critical thinking</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1.014</w:t>
            </w:r>
          </w:p>
        </w:tc>
      </w:tr>
      <w:tr w:rsidR="003E3082" w:rsidTr="00375566">
        <w:trPr>
          <w:trHeight w:val="2808"/>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Create a class climate that is responsive to and respectful of the learning needs of student with diverse backgrounds (e.g., racial, cultural, linguistic, or economic) and performance levels including students with disabilities, gifted students, and English learners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.512</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flexible grouping strategies as appropriate to foster meaningful student interaction an engagement with the content</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.629</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Foster real-world and/or cross-curricular connections through inquiry-based strategies of your content or discipline</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Provide scaffolding that supports all students' active participation in the learning activities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r>
      <w:tr w:rsidR="003E3082" w:rsidTr="00375566">
        <w:trPr>
          <w:trHeight w:val="119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Know how to adjust instruction when students are exceeding or not achieving learning objectives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.629</w:t>
            </w:r>
          </w:p>
        </w:tc>
      </w:tr>
      <w:tr w:rsidR="003E3082" w:rsidTr="00375566">
        <w:trPr>
          <w:trHeight w:val="119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instructional strategies that effectively improve students' literacy skills in content/subject areas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instructional strategies that effectively improve students' numeracy and quantitative reasoning skills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r>
      <w:tr w:rsidR="003E3082" w:rsidTr="00375566">
        <w:trPr>
          <w:trHeight w:val="142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a variety of technologies as appropriate to promote deeper exploration and learning in the content areas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.885</w:t>
            </w:r>
          </w:p>
        </w:tc>
      </w:tr>
      <w:tr w:rsidR="003E3082" w:rsidTr="00375566">
        <w:trPr>
          <w:trHeight w:val="1656"/>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Understand and implement a scientific research-based intervention (SBRI) framework to address individual learning needs within a classroom</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1.125</w:t>
            </w:r>
          </w:p>
        </w:tc>
      </w:tr>
      <w:tr w:rsidR="003E3082" w:rsidTr="00375566">
        <w:trPr>
          <w:trHeight w:val="73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each students with disabilities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.957</w:t>
            </w:r>
          </w:p>
        </w:tc>
      </w:tr>
      <w:tr w:rsidR="003E3082" w:rsidTr="00375566">
        <w:trPr>
          <w:trHeight w:val="50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teach English learners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1.209</w:t>
            </w:r>
          </w:p>
        </w:tc>
      </w:tr>
      <w:tr w:rsidR="003E3082" w:rsidTr="00375566">
        <w:trPr>
          <w:trHeight w:val="1656"/>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a variety of formative methods aligned to learning objectives to assess what students are learning and adjust instruction during and between lessons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3E3082" w:rsidTr="00375566">
        <w:trPr>
          <w:trHeight w:val="119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summative assessments to identify students' achievement or progress based upon predetermined criteria</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w:t>
            </w:r>
          </w:p>
        </w:tc>
      </w:tr>
      <w:tr w:rsidR="003E3082" w:rsidTr="00375566">
        <w:trPr>
          <w:trHeight w:val="50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assessment data to plan for future instruction</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1.134</w:t>
            </w:r>
          </w:p>
        </w:tc>
      </w:tr>
      <w:tr w:rsidR="003E3082" w:rsidTr="00375566">
        <w:trPr>
          <w:trHeight w:val="1195"/>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Make informed judgments about student performance based on the results of an assessment</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.775</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Provide effective, specific, timely feedback that helps students improve their performance</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.719</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Collaborate effectively with colleagues to support student learning and growth</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w:t>
            </w:r>
          </w:p>
        </w:tc>
      </w:tr>
      <w:tr w:rsidR="003E3082" w:rsidTr="00375566">
        <w:trPr>
          <w:trHeight w:val="96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Collaborate effectively with families to support student learning and growth</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r>
      <w:tr w:rsidR="003E3082" w:rsidTr="00375566">
        <w:trPr>
          <w:trHeight w:val="2116"/>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Understand and uphold professional ethics (Code of Professional Responsibility), policies, and legal codes of conduct and understand the professional boundaries for interaction with students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3E3082" w:rsidTr="00375566">
        <w:trPr>
          <w:trHeight w:val="734"/>
        </w:trPr>
        <w:tc>
          <w:tcPr>
            <w:tcW w:w="2404"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Engage in relevant professional learning opportunities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.629</w:t>
            </w:r>
          </w:p>
        </w:tc>
      </w:tr>
      <w:tr w:rsidR="003E3082" w:rsidTr="00375566">
        <w:trPr>
          <w:trHeight w:val="273"/>
        </w:trPr>
        <w:tc>
          <w:tcPr>
            <w:tcW w:w="2404" w:type="dxa"/>
            <w:tcBorders>
              <w:top w:val="nil"/>
              <w:left w:val="single" w:sz="12" w:space="0" w:color="000000"/>
              <w:bottom w:val="single" w:sz="12" w:space="0" w:color="000000"/>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4471FE" w:rsidRDefault="004471FE" w:rsidP="004471F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Note: The N varies due to missing data.</w:t>
      </w:r>
    </w:p>
    <w:p w:rsidR="004471FE" w:rsidRDefault="004471FE" w:rsidP="004471FE">
      <w:pPr>
        <w:widowControl w:val="0"/>
        <w:autoSpaceDE w:val="0"/>
        <w:autoSpaceDN w:val="0"/>
        <w:adjustRightInd w:val="0"/>
        <w:spacing w:after="0" w:line="240" w:lineRule="auto"/>
        <w:rPr>
          <w:rFonts w:ascii="Arial" w:hAnsi="Arial" w:cs="Arial"/>
          <w:color w:val="000000"/>
          <w:sz w:val="18"/>
          <w:szCs w:val="18"/>
        </w:rPr>
      </w:pPr>
    </w:p>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4471FE" w:rsidRDefault="004471FE" w:rsidP="003E3082">
      <w:pPr>
        <w:widowControl w:val="0"/>
        <w:autoSpaceDE w:val="0"/>
        <w:autoSpaceDN w:val="0"/>
        <w:adjustRightInd w:val="0"/>
        <w:spacing w:after="0" w:line="240" w:lineRule="auto"/>
        <w:rPr>
          <w:rFonts w:ascii="Arial" w:hAnsi="Arial" w:cs="Arial"/>
          <w:color w:val="000000"/>
          <w:sz w:val="18"/>
          <w:szCs w:val="18"/>
        </w:rPr>
      </w:pPr>
    </w:p>
    <w:p w:rsidR="003E3082" w:rsidRPr="00A74308" w:rsidRDefault="003E3082" w:rsidP="003E3082">
      <w:pPr>
        <w:spacing w:line="240" w:lineRule="auto"/>
        <w:jc w:val="both"/>
        <w:rPr>
          <w:rFonts w:eastAsia="Calibri"/>
          <w:i/>
        </w:rPr>
      </w:pPr>
      <w:r w:rsidRPr="00A74308">
        <w:rPr>
          <w:rFonts w:eastAsia="Calibri"/>
          <w:i/>
        </w:rPr>
        <w:t xml:space="preserve">Sometimes </w:t>
      </w:r>
      <w:r>
        <w:rPr>
          <w:rFonts w:eastAsia="Calibri"/>
          <w:i/>
        </w:rPr>
        <w:t>future educators</w:t>
      </w:r>
      <w:r w:rsidRPr="00A74308">
        <w:rPr>
          <w:rFonts w:eastAsia="Calibri"/>
          <w:i/>
        </w:rPr>
        <w:t xml:space="preserve"> get similar messages from their university teacher preparation program and their clinical placement</w:t>
      </w:r>
      <w:r>
        <w:rPr>
          <w:rFonts w:eastAsia="Calibri"/>
          <w:i/>
        </w:rPr>
        <w:t xml:space="preserve"> (i.e., field work, student teaching)</w:t>
      </w:r>
      <w:r w:rsidRPr="00A74308">
        <w:rPr>
          <w:rFonts w:eastAsia="Calibri"/>
          <w:i/>
        </w:rPr>
        <w:t xml:space="preserve"> regarding the best ways to teach students.  Other times these messages are different.  Please indicate the response that best describes how similar or different the messages were that you received in </w:t>
      </w:r>
      <w:r w:rsidRPr="00A74308">
        <w:rPr>
          <w:rFonts w:eastAsia="Calibri"/>
          <w:i/>
          <w:u w:val="single"/>
        </w:rPr>
        <w:t>your teacher preparation program and clinical placement</w:t>
      </w:r>
      <w:r w:rsidRPr="00A74308">
        <w:rPr>
          <w:rFonts w:eastAsia="Calibri"/>
          <w:i/>
        </w:rPr>
        <w:t xml:space="preserve"> by responding to the following items:</w:t>
      </w:r>
    </w:p>
    <w:p w:rsidR="003E3082" w:rsidRDefault="003E3082" w:rsidP="003E3082">
      <w:pPr>
        <w:widowControl w:val="0"/>
        <w:autoSpaceDE w:val="0"/>
        <w:autoSpaceDN w:val="0"/>
        <w:adjustRightInd w:val="0"/>
        <w:spacing w:after="0" w:line="240" w:lineRule="auto"/>
        <w:rPr>
          <w:rFonts w:ascii="Arial" w:eastAsiaTheme="minorEastAsia"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3E3082" w:rsidRPr="004D6C2C" w:rsidTr="00375566">
        <w:trPr>
          <w:trHeight w:val="259"/>
        </w:trPr>
        <w:tc>
          <w:tcPr>
            <w:tcW w:w="2054" w:type="dxa"/>
            <w:tcBorders>
              <w:top w:val="single" w:sz="4" w:space="0" w:color="auto"/>
            </w:tcBorders>
          </w:tcPr>
          <w:p w:rsidR="003E3082" w:rsidRPr="004D6C2C" w:rsidRDefault="003E3082" w:rsidP="00375566">
            <w:pPr>
              <w:widowControl w:val="0"/>
              <w:autoSpaceDE w:val="0"/>
              <w:autoSpaceDN w:val="0"/>
              <w:adjustRightInd w:val="0"/>
              <w:rPr>
                <w:rFonts w:eastAsia="Times New Roman"/>
                <w:color w:val="000000"/>
              </w:rPr>
            </w:pPr>
            <w:r w:rsidRPr="00475F47">
              <w:t xml:space="preserve">Very </w:t>
            </w:r>
            <w:r>
              <w:t>Similar</w:t>
            </w:r>
          </w:p>
        </w:tc>
        <w:tc>
          <w:tcPr>
            <w:tcW w:w="2054" w:type="dxa"/>
            <w:tcBorders>
              <w:top w:val="single" w:sz="4" w:space="0" w:color="auto"/>
            </w:tcBorders>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5</w:t>
            </w:r>
          </w:p>
        </w:tc>
      </w:tr>
      <w:tr w:rsidR="003E3082" w:rsidRPr="004D6C2C" w:rsidTr="00375566">
        <w:trPr>
          <w:trHeight w:val="274"/>
        </w:trPr>
        <w:tc>
          <w:tcPr>
            <w:tcW w:w="2054" w:type="dxa"/>
          </w:tcPr>
          <w:p w:rsidR="003E3082" w:rsidRPr="004D6C2C" w:rsidRDefault="003E3082" w:rsidP="00375566">
            <w:pPr>
              <w:widowControl w:val="0"/>
              <w:autoSpaceDE w:val="0"/>
              <w:autoSpaceDN w:val="0"/>
              <w:adjustRightInd w:val="0"/>
              <w:rPr>
                <w:rFonts w:eastAsia="Times New Roman"/>
                <w:color w:val="000000"/>
              </w:rPr>
            </w:pPr>
            <w:r>
              <w:t>Similar</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4</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rsidRPr="00475F47">
              <w:t>Neither similar nor different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3</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t>D</w:t>
            </w:r>
            <w:r w:rsidRPr="00475F47">
              <w:t>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2</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rsidRPr="00475F47">
              <w:t>Very different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1</w:t>
            </w:r>
          </w:p>
        </w:tc>
      </w:tr>
    </w:tbl>
    <w:p w:rsidR="003E3082" w:rsidRDefault="003E3082" w:rsidP="003E3082">
      <w:pPr>
        <w:widowControl w:val="0"/>
        <w:autoSpaceDE w:val="0"/>
        <w:autoSpaceDN w:val="0"/>
        <w:adjustRightInd w:val="0"/>
        <w:spacing w:after="0" w:line="240" w:lineRule="auto"/>
        <w:rPr>
          <w:rFonts w:ascii="Arial" w:hAnsi="Arial" w:cs="Arial"/>
          <w:b/>
          <w:bCs/>
          <w:color w:val="000000"/>
          <w:sz w:val="18"/>
          <w:szCs w:val="18"/>
        </w:rPr>
      </w:pPr>
    </w:p>
    <w:p w:rsidR="003E3082" w:rsidRDefault="003E3082" w:rsidP="003E3082">
      <w:pPr>
        <w:widowControl w:val="0"/>
        <w:autoSpaceDE w:val="0"/>
        <w:autoSpaceDN w:val="0"/>
        <w:adjustRightInd w:val="0"/>
        <w:spacing w:after="0" w:line="240" w:lineRule="auto"/>
        <w:rPr>
          <w:rFonts w:ascii="Courier New" w:hAnsi="Courier New" w:cs="Courier New"/>
          <w:color w:val="000000"/>
          <w:sz w:val="20"/>
          <w:szCs w:val="20"/>
        </w:rPr>
      </w:pPr>
    </w:p>
    <w:p w:rsidR="003E3082" w:rsidRDefault="003E3082" w:rsidP="003E3082">
      <w:pPr>
        <w:widowControl w:val="0"/>
        <w:tabs>
          <w:tab w:val="center" w:pos="380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 Statistics</w:t>
      </w:r>
    </w:p>
    <w:p w:rsidR="003E3082" w:rsidRDefault="003E3082" w:rsidP="003E3082">
      <w:pPr>
        <w:widowControl w:val="0"/>
        <w:tabs>
          <w:tab w:val="center" w:pos="380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390"/>
        <w:gridCol w:w="720"/>
        <w:gridCol w:w="1036"/>
        <w:gridCol w:w="1065"/>
        <w:gridCol w:w="720"/>
        <w:gridCol w:w="1396"/>
      </w:tblGrid>
      <w:tr w:rsidR="003E3082" w:rsidTr="00375566">
        <w:trPr>
          <w:trHeight w:val="273"/>
        </w:trPr>
        <w:tc>
          <w:tcPr>
            <w:tcW w:w="239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E3082" w:rsidRDefault="003E3082"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3E3082" w:rsidTr="00375566">
        <w:trPr>
          <w:trHeight w:val="273"/>
        </w:trPr>
        <w:tc>
          <w:tcPr>
            <w:tcW w:w="2390" w:type="dxa"/>
            <w:tcBorders>
              <w:top w:val="single" w:sz="12" w:space="0" w:color="000000"/>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Curriculum coverage</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3.94</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r>
      <w:tr w:rsidR="003E3082" w:rsidTr="00375566">
        <w:trPr>
          <w:trHeight w:val="504"/>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Classroom management issues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.719</w:t>
            </w:r>
          </w:p>
        </w:tc>
      </w:tr>
      <w:tr w:rsidR="003E3082" w:rsidTr="00375566">
        <w:trPr>
          <w:trHeight w:val="273"/>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Planning lessons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.981</w:t>
            </w:r>
          </w:p>
        </w:tc>
      </w:tr>
      <w:tr w:rsidR="003E3082" w:rsidTr="00375566">
        <w:trPr>
          <w:trHeight w:val="273"/>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Diversity in the classroom</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3.94</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3E3082" w:rsidTr="00375566">
        <w:trPr>
          <w:trHeight w:val="504"/>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Individualized instruction for students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3.94</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1.063</w:t>
            </w:r>
          </w:p>
        </w:tc>
      </w:tr>
      <w:tr w:rsidR="003E3082" w:rsidTr="00375566">
        <w:trPr>
          <w:trHeight w:val="273"/>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Motivating students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4.56</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.512</w:t>
            </w:r>
          </w:p>
        </w:tc>
      </w:tr>
      <w:tr w:rsidR="003E3082" w:rsidTr="00375566">
        <w:trPr>
          <w:trHeight w:val="273"/>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Assessing students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.957</w:t>
            </w:r>
          </w:p>
        </w:tc>
      </w:tr>
      <w:tr w:rsidR="003E3082" w:rsidTr="00375566">
        <w:trPr>
          <w:trHeight w:val="504"/>
        </w:trPr>
        <w:tc>
          <w:tcPr>
            <w:tcW w:w="2390" w:type="dxa"/>
            <w:tcBorders>
              <w:top w:val="nil"/>
              <w:left w:val="single" w:sz="12" w:space="0" w:color="000000"/>
              <w:bottom w:val="nil"/>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Professional responsibilities</w:t>
            </w:r>
          </w:p>
        </w:tc>
        <w:tc>
          <w:tcPr>
            <w:tcW w:w="720" w:type="dxa"/>
            <w:tcBorders>
              <w:top w:val="nil"/>
              <w:left w:val="single" w:sz="1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c>
          <w:tcPr>
            <w:tcW w:w="1396" w:type="dxa"/>
            <w:tcBorders>
              <w:top w:val="nil"/>
              <w:left w:val="single" w:sz="2" w:space="0" w:color="000000"/>
              <w:bottom w:val="nil"/>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1.183</w:t>
            </w:r>
          </w:p>
        </w:tc>
      </w:tr>
      <w:tr w:rsidR="003E3082" w:rsidTr="00375566">
        <w:trPr>
          <w:trHeight w:val="273"/>
        </w:trPr>
        <w:tc>
          <w:tcPr>
            <w:tcW w:w="2390" w:type="dxa"/>
            <w:tcBorders>
              <w:top w:val="nil"/>
              <w:left w:val="single" w:sz="12" w:space="0" w:color="000000"/>
              <w:bottom w:val="single" w:sz="12" w:space="0" w:color="000000"/>
              <w:right w:val="single" w:sz="12" w:space="0" w:color="000000"/>
            </w:tcBorders>
            <w:shd w:val="clear" w:color="000000" w:fill="FFFFFF"/>
          </w:tcPr>
          <w:p w:rsidR="003E3082" w:rsidRDefault="003E3082"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3E3082" w:rsidRDefault="003E3082"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3E3082" w:rsidRDefault="003E3082" w:rsidP="00BF4C82">
      <w:pPr>
        <w:tabs>
          <w:tab w:val="center" w:pos="4075"/>
        </w:tabs>
        <w:autoSpaceDE w:val="0"/>
        <w:autoSpaceDN w:val="0"/>
        <w:adjustRightInd w:val="0"/>
        <w:spacing w:after="0" w:line="240" w:lineRule="auto"/>
        <w:rPr>
          <w:i/>
        </w:rPr>
      </w:pPr>
    </w:p>
    <w:p w:rsidR="003E3082" w:rsidRPr="001509A7" w:rsidRDefault="003E3082" w:rsidP="003E308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Pr="00F4146E">
        <w:rPr>
          <w:rFonts w:ascii="Times New Roman" w:hAnsi="Times New Roman" w:cs="Times New Roman"/>
          <w:b/>
          <w:sz w:val="24"/>
          <w:szCs w:val="24"/>
        </w:rPr>
        <w:t xml:space="preserve"> </w:t>
      </w:r>
      <w:r>
        <w:rPr>
          <w:rFonts w:ascii="Times New Roman" w:hAnsi="Times New Roman" w:cs="Times New Roman"/>
          <w:b/>
          <w:sz w:val="24"/>
          <w:szCs w:val="24"/>
        </w:rPr>
        <w:t>Liberal Arts Goals</w:t>
      </w:r>
      <w:r w:rsidRPr="001509A7">
        <w:rPr>
          <w:rFonts w:ascii="Times New Roman" w:hAnsi="Times New Roman" w:cs="Times New Roman"/>
          <w:b/>
          <w:sz w:val="24"/>
          <w:szCs w:val="24"/>
        </w:rPr>
        <w:t>:</w:t>
      </w:r>
    </w:p>
    <w:p w:rsidR="003E3082" w:rsidRPr="001509A7" w:rsidRDefault="003E3082" w:rsidP="003E3082">
      <w:pPr>
        <w:pStyle w:val="NoSpacing"/>
        <w:ind w:firstLine="720"/>
        <w:rPr>
          <w:rFonts w:ascii="Times New Roman" w:hAnsi="Times New Roman" w:cs="Times New Roman"/>
          <w:sz w:val="24"/>
          <w:szCs w:val="24"/>
        </w:rPr>
      </w:pPr>
      <w:r w:rsidRPr="001509A7">
        <w:rPr>
          <w:rFonts w:ascii="Times New Roman" w:hAnsi="Times New Roman" w:cs="Times New Roman"/>
          <w:sz w:val="24"/>
          <w:szCs w:val="24"/>
        </w:rPr>
        <w:t>Please evaluate the extent to which the program has met the learning principles</w:t>
      </w:r>
      <w:r>
        <w:rPr>
          <w:rFonts w:ascii="Times New Roman" w:hAnsi="Times New Roman" w:cs="Times New Roman"/>
          <w:sz w:val="24"/>
          <w:szCs w:val="24"/>
        </w:rPr>
        <w:t xml:space="preserve"> of liberal arts</w:t>
      </w:r>
      <w:r w:rsidRPr="001509A7">
        <w:rPr>
          <w:rFonts w:ascii="Times New Roman" w:hAnsi="Times New Roman" w:cs="Times New Roman"/>
          <w:sz w:val="24"/>
          <w:szCs w:val="24"/>
        </w:rPr>
        <w:t xml:space="preserve"> in relation to your development towards becoming an effective professional. Select the number associated with the phrase that best fits the value of your experience. </w:t>
      </w:r>
    </w:p>
    <w:p w:rsidR="003E3082" w:rsidRPr="00312B66" w:rsidRDefault="003E3082" w:rsidP="003E3082">
      <w:pPr>
        <w:pStyle w:val="NoSpacing"/>
        <w:rPr>
          <w:rFonts w:ascii="Times New Roman" w:hAnsi="Times New Roman" w:cs="Times New Roman"/>
          <w:sz w:val="24"/>
          <w:szCs w:val="24"/>
        </w:rPr>
      </w:pPr>
      <w:r w:rsidRPr="00312B66">
        <w:rPr>
          <w:rFonts w:ascii="Times New Roman" w:hAnsi="Times New Roman" w:cs="Times New Roman"/>
          <w:sz w:val="24"/>
          <w:szCs w:val="24"/>
        </w:rPr>
        <w:t>My program has so far helped me to…</w:t>
      </w:r>
    </w:p>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3E3082" w:rsidRPr="007577D1" w:rsidRDefault="003E3082" w:rsidP="003E3082">
      <w:pPr>
        <w:widowControl w:val="0"/>
        <w:autoSpaceDE w:val="0"/>
        <w:autoSpaceDN w:val="0"/>
        <w:adjustRightInd w:val="0"/>
        <w:rPr>
          <w:color w:val="000000"/>
        </w:rPr>
      </w:pPr>
      <w:r w:rsidRPr="007577D1">
        <w:rPr>
          <w:color w:val="000000"/>
        </w:rPr>
        <w:t xml:space="preserve">The following five-point </w:t>
      </w:r>
      <w:proofErr w:type="spellStart"/>
      <w:r w:rsidRPr="007577D1">
        <w:rPr>
          <w:color w:val="000000"/>
        </w:rPr>
        <w:t>Likert</w:t>
      </w:r>
      <w:proofErr w:type="spellEnd"/>
      <w:r w:rsidRPr="007577D1">
        <w:rPr>
          <w:color w:val="000000"/>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3E3082" w:rsidRPr="007577D1" w:rsidTr="00375566">
        <w:trPr>
          <w:trHeight w:val="259"/>
        </w:trPr>
        <w:tc>
          <w:tcPr>
            <w:tcW w:w="2054" w:type="dxa"/>
            <w:tcBorders>
              <w:top w:val="single" w:sz="4" w:space="0" w:color="auto"/>
            </w:tcBorders>
          </w:tcPr>
          <w:p w:rsidR="003E3082" w:rsidRPr="007577D1" w:rsidRDefault="003E3082" w:rsidP="00375566">
            <w:pPr>
              <w:widowControl w:val="0"/>
              <w:autoSpaceDE w:val="0"/>
              <w:autoSpaceDN w:val="0"/>
              <w:adjustRightInd w:val="0"/>
              <w:rPr>
                <w:rFonts w:eastAsia="Times New Roman"/>
                <w:color w:val="000000"/>
              </w:rPr>
            </w:pPr>
            <w:r>
              <w:t>Excellent</w:t>
            </w:r>
          </w:p>
        </w:tc>
        <w:tc>
          <w:tcPr>
            <w:tcW w:w="2054" w:type="dxa"/>
            <w:tcBorders>
              <w:top w:val="single" w:sz="4" w:space="0" w:color="auto"/>
            </w:tcBorders>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5</w:t>
            </w:r>
          </w:p>
        </w:tc>
      </w:tr>
      <w:tr w:rsidR="003E3082" w:rsidRPr="007577D1" w:rsidTr="00375566">
        <w:trPr>
          <w:trHeight w:val="274"/>
        </w:trPr>
        <w:tc>
          <w:tcPr>
            <w:tcW w:w="2054" w:type="dxa"/>
          </w:tcPr>
          <w:p w:rsidR="003E3082" w:rsidRPr="007577D1" w:rsidRDefault="003E3082" w:rsidP="00375566">
            <w:pPr>
              <w:widowControl w:val="0"/>
              <w:autoSpaceDE w:val="0"/>
              <w:autoSpaceDN w:val="0"/>
              <w:adjustRightInd w:val="0"/>
              <w:rPr>
                <w:rFonts w:eastAsia="Times New Roman"/>
                <w:color w:val="000000"/>
              </w:rPr>
            </w:pPr>
            <w:r>
              <w:rPr>
                <w:rFonts w:eastAsia="Times New Roman"/>
                <w:color w:val="000000"/>
              </w:rPr>
              <w:t>Good</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4</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Average</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3</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Fair</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2</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Poor</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1</w:t>
            </w:r>
          </w:p>
        </w:tc>
      </w:tr>
    </w:tbl>
    <w:p w:rsidR="003E3082" w:rsidRPr="007577D1" w:rsidRDefault="003E3082" w:rsidP="003E3082">
      <w:pPr>
        <w:tabs>
          <w:tab w:val="center" w:pos="4161"/>
        </w:tabs>
        <w:autoSpaceDE w:val="0"/>
        <w:autoSpaceDN w:val="0"/>
        <w:adjustRightInd w:val="0"/>
        <w:spacing w:after="0" w:line="240" w:lineRule="auto"/>
        <w:rPr>
          <w:b/>
          <w:bCs/>
          <w:color w:val="000000"/>
        </w:rPr>
      </w:pPr>
    </w:p>
    <w:p w:rsidR="004471FE" w:rsidRDefault="004471FE" w:rsidP="004471FE">
      <w:pPr>
        <w:widowControl w:val="0"/>
        <w:tabs>
          <w:tab w:val="center" w:pos="3744"/>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Descriptive Statistics</w:t>
      </w:r>
    </w:p>
    <w:p w:rsidR="004471FE" w:rsidRDefault="004471FE" w:rsidP="004471FE">
      <w:pPr>
        <w:widowControl w:val="0"/>
        <w:tabs>
          <w:tab w:val="center" w:pos="3744"/>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260"/>
        <w:gridCol w:w="720"/>
        <w:gridCol w:w="1036"/>
        <w:gridCol w:w="1065"/>
        <w:gridCol w:w="720"/>
        <w:gridCol w:w="1396"/>
      </w:tblGrid>
      <w:tr w:rsidR="004471FE" w:rsidTr="00375566">
        <w:trPr>
          <w:trHeight w:val="273"/>
        </w:trPr>
        <w:tc>
          <w:tcPr>
            <w:tcW w:w="226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471FE" w:rsidRDefault="004471FE" w:rsidP="00375566">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4471FE" w:rsidTr="00375566">
        <w:trPr>
          <w:trHeight w:val="504"/>
        </w:trPr>
        <w:tc>
          <w:tcPr>
            <w:tcW w:w="2260" w:type="dxa"/>
            <w:tcBorders>
              <w:top w:val="single" w:sz="12" w:space="0" w:color="000000"/>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critical thinking skills.</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.719</w:t>
            </w:r>
          </w:p>
        </w:tc>
      </w:tr>
      <w:tr w:rsidR="004471FE" w:rsidTr="00375566">
        <w:trPr>
          <w:trHeight w:val="504"/>
        </w:trPr>
        <w:tc>
          <w:tcPr>
            <w:tcW w:w="2260" w:type="dxa"/>
            <w:tcBorders>
              <w:top w:val="nil"/>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critical reading skills.</w:t>
            </w:r>
          </w:p>
        </w:tc>
        <w:tc>
          <w:tcPr>
            <w:tcW w:w="720" w:type="dxa"/>
            <w:tcBorders>
              <w:top w:val="nil"/>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4.06</w:t>
            </w:r>
          </w:p>
        </w:tc>
        <w:tc>
          <w:tcPr>
            <w:tcW w:w="1396" w:type="dxa"/>
            <w:tcBorders>
              <w:top w:val="nil"/>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4471FE" w:rsidTr="00375566">
        <w:trPr>
          <w:trHeight w:val="504"/>
        </w:trPr>
        <w:tc>
          <w:tcPr>
            <w:tcW w:w="2260" w:type="dxa"/>
            <w:tcBorders>
              <w:top w:val="nil"/>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written communication skills.</w:t>
            </w:r>
          </w:p>
        </w:tc>
        <w:tc>
          <w:tcPr>
            <w:tcW w:w="720" w:type="dxa"/>
            <w:tcBorders>
              <w:top w:val="nil"/>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.885</w:t>
            </w:r>
          </w:p>
        </w:tc>
      </w:tr>
      <w:tr w:rsidR="004471FE" w:rsidTr="00375566">
        <w:trPr>
          <w:trHeight w:val="504"/>
        </w:trPr>
        <w:tc>
          <w:tcPr>
            <w:tcW w:w="2260" w:type="dxa"/>
            <w:tcBorders>
              <w:top w:val="nil"/>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oral communication skills.</w:t>
            </w:r>
          </w:p>
        </w:tc>
        <w:tc>
          <w:tcPr>
            <w:tcW w:w="720" w:type="dxa"/>
            <w:tcBorders>
              <w:top w:val="nil"/>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396" w:type="dxa"/>
            <w:tcBorders>
              <w:top w:val="nil"/>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.727</w:t>
            </w:r>
          </w:p>
        </w:tc>
      </w:tr>
      <w:tr w:rsidR="004471FE" w:rsidTr="00375566">
        <w:trPr>
          <w:trHeight w:val="734"/>
        </w:trPr>
        <w:tc>
          <w:tcPr>
            <w:tcW w:w="2260" w:type="dxa"/>
            <w:tcBorders>
              <w:top w:val="nil"/>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skills to reach conclusions based on numerical information.</w:t>
            </w:r>
          </w:p>
        </w:tc>
        <w:tc>
          <w:tcPr>
            <w:tcW w:w="720" w:type="dxa"/>
            <w:tcBorders>
              <w:top w:val="nil"/>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396" w:type="dxa"/>
            <w:tcBorders>
              <w:top w:val="nil"/>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1.033</w:t>
            </w:r>
          </w:p>
        </w:tc>
      </w:tr>
      <w:tr w:rsidR="004471FE" w:rsidTr="00375566">
        <w:trPr>
          <w:trHeight w:val="964"/>
        </w:trPr>
        <w:tc>
          <w:tcPr>
            <w:tcW w:w="2260" w:type="dxa"/>
            <w:tcBorders>
              <w:top w:val="nil"/>
              <w:left w:val="single" w:sz="12" w:space="0" w:color="000000"/>
              <w:bottom w:val="nil"/>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skills to reach conclusions using primary and secondary sources of information.</w:t>
            </w:r>
          </w:p>
        </w:tc>
        <w:tc>
          <w:tcPr>
            <w:tcW w:w="720" w:type="dxa"/>
            <w:tcBorders>
              <w:top w:val="nil"/>
              <w:left w:val="single" w:sz="1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.719</w:t>
            </w:r>
          </w:p>
        </w:tc>
      </w:tr>
      <w:tr w:rsidR="004471FE" w:rsidTr="00375566">
        <w:trPr>
          <w:trHeight w:val="273"/>
        </w:trPr>
        <w:tc>
          <w:tcPr>
            <w:tcW w:w="2260" w:type="dxa"/>
            <w:tcBorders>
              <w:top w:val="nil"/>
              <w:left w:val="single" w:sz="12" w:space="0" w:color="000000"/>
              <w:bottom w:val="single" w:sz="12" w:space="0" w:color="000000"/>
              <w:right w:val="single" w:sz="12" w:space="0" w:color="000000"/>
            </w:tcBorders>
            <w:shd w:val="clear" w:color="000000" w:fill="FFFFFF"/>
          </w:tcPr>
          <w:p w:rsidR="004471FE" w:rsidRDefault="004471FE" w:rsidP="003755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4471FE" w:rsidRDefault="004471FE" w:rsidP="00375566">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4471FE" w:rsidRDefault="004471FE" w:rsidP="004471FE">
      <w:pPr>
        <w:widowControl w:val="0"/>
        <w:autoSpaceDE w:val="0"/>
        <w:autoSpaceDN w:val="0"/>
        <w:adjustRightInd w:val="0"/>
        <w:spacing w:after="0" w:line="240" w:lineRule="auto"/>
        <w:rPr>
          <w:rFonts w:ascii="Arial" w:hAnsi="Arial" w:cs="Arial"/>
          <w:color w:val="000000"/>
          <w:sz w:val="18"/>
          <w:szCs w:val="18"/>
        </w:rPr>
      </w:pPr>
    </w:p>
    <w:p w:rsidR="004471FE" w:rsidRDefault="004471FE" w:rsidP="004471FE">
      <w:pPr>
        <w:widowControl w:val="0"/>
        <w:autoSpaceDE w:val="0"/>
        <w:autoSpaceDN w:val="0"/>
        <w:adjustRightInd w:val="0"/>
        <w:spacing w:after="0" w:line="240" w:lineRule="auto"/>
        <w:rPr>
          <w:rFonts w:ascii="Arial" w:hAnsi="Arial" w:cs="Arial"/>
          <w:color w:val="000000"/>
          <w:sz w:val="18"/>
          <w:szCs w:val="18"/>
        </w:rPr>
      </w:pPr>
    </w:p>
    <w:p w:rsidR="00281EE7" w:rsidRDefault="00281EE7" w:rsidP="00281EE7"/>
    <w:p w:rsidR="00281EE7" w:rsidRDefault="00281EE7" w:rsidP="00281EE7">
      <w:r>
        <w:t>The teacher candidates were asked to respond to two open-ended questions in the Exit/End-of-Program Survey. One question was to list the strengths of the program and the other focuses on the suggestions for program improvement. The qualitative data were analyzed using the coding procedure. The results were summarized as follows.</w:t>
      </w:r>
    </w:p>
    <w:p w:rsidR="00281EE7" w:rsidRDefault="00281EE7" w:rsidP="00281EE7">
      <w:pPr>
        <w:rPr>
          <w:b/>
        </w:rPr>
      </w:pPr>
    </w:p>
    <w:p w:rsidR="00281EE7" w:rsidRDefault="00281EE7" w:rsidP="00281EE7">
      <w:pPr>
        <w:rPr>
          <w:b/>
        </w:rPr>
      </w:pPr>
      <w:r w:rsidRPr="005A67FB">
        <w:rPr>
          <w:b/>
        </w:rPr>
        <w:t>Strengths of the Program</w:t>
      </w:r>
    </w:p>
    <w:p w:rsidR="00281EE7" w:rsidRPr="005A67FB" w:rsidRDefault="00281EE7" w:rsidP="00281EE7">
      <w:pPr>
        <w:rPr>
          <w:b/>
        </w:rPr>
      </w:pPr>
    </w:p>
    <w:p w:rsidR="00281EE7" w:rsidRDefault="00281EE7" w:rsidP="00281EE7">
      <w:pPr>
        <w:pStyle w:val="ListParagraph"/>
        <w:numPr>
          <w:ilvl w:val="0"/>
          <w:numId w:val="3"/>
        </w:numPr>
      </w:pPr>
      <w:r>
        <w:t>Student teaching/clinical experiences: The respondents commended student teaching. The student teaching experience was a real world example that included all of the information they have gained throughout the education classes at Eastern</w:t>
      </w:r>
    </w:p>
    <w:p w:rsidR="00281EE7" w:rsidRDefault="00281EE7" w:rsidP="00281EE7">
      <w:pPr>
        <w:pStyle w:val="ListParagraph"/>
      </w:pPr>
    </w:p>
    <w:p w:rsidR="00281EE7" w:rsidRDefault="00281EE7" w:rsidP="00281EE7">
      <w:pPr>
        <w:pStyle w:val="ListParagraph"/>
        <w:numPr>
          <w:ilvl w:val="0"/>
          <w:numId w:val="3"/>
        </w:numPr>
      </w:pPr>
      <w:r>
        <w:t>Content and pedagogical knowledge: The respondents felt that they learned all of the strategies and techniques to be a good teacher.</w:t>
      </w:r>
      <w:r w:rsidRPr="002F1E51">
        <w:t xml:space="preserve"> </w:t>
      </w:r>
    </w:p>
    <w:p w:rsidR="00281EE7" w:rsidRDefault="00281EE7" w:rsidP="00281EE7">
      <w:pPr>
        <w:pStyle w:val="ListParagraph"/>
      </w:pPr>
    </w:p>
    <w:p w:rsidR="00281EE7" w:rsidRDefault="00281EE7" w:rsidP="00281EE7">
      <w:pPr>
        <w:pStyle w:val="ListParagraph"/>
        <w:numPr>
          <w:ilvl w:val="0"/>
          <w:numId w:val="3"/>
        </w:numPr>
      </w:pPr>
      <w:r>
        <w:t>Planning for active learning: The respondents also commended the planning for active learning. They learned how to develop a lesson plan and the curriculum.</w:t>
      </w:r>
    </w:p>
    <w:p w:rsidR="00281EE7" w:rsidRDefault="00281EE7" w:rsidP="00281EE7">
      <w:pPr>
        <w:pStyle w:val="ListParagraph"/>
      </w:pPr>
    </w:p>
    <w:p w:rsidR="00281EE7" w:rsidRDefault="00281EE7" w:rsidP="00281EE7">
      <w:pPr>
        <w:pStyle w:val="ListParagraph"/>
        <w:numPr>
          <w:ilvl w:val="0"/>
          <w:numId w:val="3"/>
        </w:numPr>
      </w:pPr>
      <w:r>
        <w:lastRenderedPageBreak/>
        <w:t>Other strengths included problem solving skills, communication skills, self-confidence, independence, personal growth, classroom management, and adapting to a changing environment.</w:t>
      </w:r>
    </w:p>
    <w:p w:rsidR="00281EE7" w:rsidRDefault="00281EE7" w:rsidP="00281EE7">
      <w:pPr>
        <w:pStyle w:val="ListParagraph"/>
      </w:pPr>
    </w:p>
    <w:p w:rsidR="00281EE7" w:rsidRPr="00BA44B1" w:rsidRDefault="00281EE7" w:rsidP="00281EE7">
      <w:pPr>
        <w:rPr>
          <w:b/>
        </w:rPr>
      </w:pPr>
      <w:r w:rsidRPr="00BA44B1">
        <w:rPr>
          <w:b/>
        </w:rPr>
        <w:t>Suggestions for Program Improvement</w:t>
      </w:r>
    </w:p>
    <w:p w:rsidR="00281EE7" w:rsidRDefault="00281EE7" w:rsidP="00281EE7"/>
    <w:p w:rsidR="00281EE7" w:rsidRDefault="00281EE7" w:rsidP="00281EE7">
      <w:r>
        <w:t>The suggestions for program improvement focused on course offering, advising, and student teaching.</w:t>
      </w:r>
    </w:p>
    <w:p w:rsidR="00281EE7" w:rsidRDefault="00281EE7" w:rsidP="00281EE7"/>
    <w:p w:rsidR="00281EE7" w:rsidRDefault="00281EE7" w:rsidP="00281EE7">
      <w:pPr>
        <w:pStyle w:val="ListParagraph"/>
        <w:numPr>
          <w:ilvl w:val="0"/>
          <w:numId w:val="4"/>
        </w:numPr>
      </w:pPr>
      <w:r>
        <w:t>Course offering: Offer courses that prepare teacher candidates for Praxis II and TEAM. Offer more practical applications for differentiation/ELL instruction and more realistic/applicable instruction in core classes. Offer more special education courses. Offer education classes focusing on additional responsibilities for the teaching profession including assessments, data collection, and teacher evaluations. Have training of TK-20. Also, offer a class on classroom management strategies.</w:t>
      </w:r>
    </w:p>
    <w:p w:rsidR="00281EE7" w:rsidRDefault="00281EE7" w:rsidP="00281EE7">
      <w:pPr>
        <w:pStyle w:val="ListParagraph"/>
      </w:pPr>
    </w:p>
    <w:p w:rsidR="00281EE7" w:rsidRDefault="00281EE7" w:rsidP="00281EE7">
      <w:pPr>
        <w:pStyle w:val="ListParagraph"/>
        <w:numPr>
          <w:ilvl w:val="0"/>
          <w:numId w:val="4"/>
        </w:numPr>
      </w:pPr>
      <w:r>
        <w:t xml:space="preserve">Student advisement: Have better communication with pre-education majors. </w:t>
      </w:r>
    </w:p>
    <w:p w:rsidR="00281EE7" w:rsidRDefault="00281EE7" w:rsidP="00281EE7">
      <w:pPr>
        <w:pStyle w:val="ListParagraph"/>
      </w:pPr>
    </w:p>
    <w:p w:rsidR="00281EE7" w:rsidRDefault="00281EE7" w:rsidP="00281EE7">
      <w:pPr>
        <w:pStyle w:val="ListParagraph"/>
        <w:numPr>
          <w:ilvl w:val="0"/>
          <w:numId w:val="4"/>
        </w:numPr>
      </w:pPr>
      <w:proofErr w:type="spellStart"/>
      <w:r>
        <w:t>Clinicals</w:t>
      </w:r>
      <w:proofErr w:type="spellEnd"/>
      <w:r>
        <w:t xml:space="preserve"> and student teaching: Have more clinical experiences. Have more clinical time and work with high school placements. In addition, have a placement for middle school and high school for HPE candidates</w:t>
      </w:r>
    </w:p>
    <w:p w:rsidR="00281EE7" w:rsidRDefault="00281EE7" w:rsidP="00281EE7">
      <w:pPr>
        <w:pStyle w:val="ListParagraph"/>
      </w:pPr>
    </w:p>
    <w:p w:rsidR="00281EE7" w:rsidRDefault="00281EE7" w:rsidP="00281EE7">
      <w:pPr>
        <w:pStyle w:val="ListParagraph"/>
      </w:pPr>
    </w:p>
    <w:p w:rsidR="00281EE7" w:rsidRDefault="00281EE7" w:rsidP="00281EE7">
      <w:pPr>
        <w:spacing w:line="480" w:lineRule="auto"/>
      </w:pPr>
      <w:r>
        <w:tab/>
      </w:r>
      <w:r>
        <w:tab/>
      </w:r>
    </w:p>
    <w:p w:rsidR="00281EE7" w:rsidRDefault="00281EE7" w:rsidP="00281EE7"/>
    <w:p w:rsidR="003E3082" w:rsidRDefault="003E3082" w:rsidP="00BF4C82">
      <w:pPr>
        <w:tabs>
          <w:tab w:val="center" w:pos="4075"/>
        </w:tabs>
        <w:autoSpaceDE w:val="0"/>
        <w:autoSpaceDN w:val="0"/>
        <w:adjustRightInd w:val="0"/>
        <w:spacing w:after="0" w:line="240" w:lineRule="auto"/>
        <w:rPr>
          <w:i/>
        </w:rPr>
      </w:pPr>
    </w:p>
    <w:sectPr w:rsidR="003E3082" w:rsidSect="00C224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BA" w:rsidRDefault="00155EBA" w:rsidP="0046191F">
      <w:pPr>
        <w:spacing w:after="0" w:line="240" w:lineRule="auto"/>
      </w:pPr>
      <w:r>
        <w:separator/>
      </w:r>
    </w:p>
  </w:endnote>
  <w:endnote w:type="continuationSeparator" w:id="1">
    <w:p w:rsidR="00155EBA" w:rsidRDefault="00155EBA" w:rsidP="00461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3545"/>
      <w:docPartObj>
        <w:docPartGallery w:val="Page Numbers (Bottom of Page)"/>
        <w:docPartUnique/>
      </w:docPartObj>
    </w:sdtPr>
    <w:sdtEndPr>
      <w:rPr>
        <w:noProof/>
      </w:rPr>
    </w:sdtEndPr>
    <w:sdtContent>
      <w:p w:rsidR="00337850" w:rsidRDefault="008B5F97">
        <w:pPr>
          <w:pStyle w:val="Footer"/>
          <w:jc w:val="center"/>
        </w:pPr>
        <w:fldSimple w:instr=" PAGE   \* MERGEFORMAT ">
          <w:r w:rsidR="00EE0E7F">
            <w:rPr>
              <w:noProof/>
            </w:rPr>
            <w:t>1</w:t>
          </w:r>
        </w:fldSimple>
      </w:p>
    </w:sdtContent>
  </w:sdt>
  <w:p w:rsidR="00337850" w:rsidRDefault="00337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BA" w:rsidRDefault="00155EBA" w:rsidP="0046191F">
      <w:pPr>
        <w:spacing w:after="0" w:line="240" w:lineRule="auto"/>
      </w:pPr>
      <w:r>
        <w:separator/>
      </w:r>
    </w:p>
  </w:footnote>
  <w:footnote w:type="continuationSeparator" w:id="1">
    <w:p w:rsidR="00155EBA" w:rsidRDefault="00155EBA" w:rsidP="00461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890"/>
    <w:multiLevelType w:val="hybridMultilevel"/>
    <w:tmpl w:val="742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7571"/>
    <w:multiLevelType w:val="hybridMultilevel"/>
    <w:tmpl w:val="4028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34D05"/>
    <w:multiLevelType w:val="hybridMultilevel"/>
    <w:tmpl w:val="7732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C61DD"/>
    <w:multiLevelType w:val="hybridMultilevel"/>
    <w:tmpl w:val="EFDE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D6C2C"/>
    <w:rsid w:val="0006094E"/>
    <w:rsid w:val="000A0D9B"/>
    <w:rsid w:val="001016D0"/>
    <w:rsid w:val="00155EBA"/>
    <w:rsid w:val="001E0DB4"/>
    <w:rsid w:val="001E3444"/>
    <w:rsid w:val="002776AC"/>
    <w:rsid w:val="00281EE7"/>
    <w:rsid w:val="00337850"/>
    <w:rsid w:val="00354B20"/>
    <w:rsid w:val="0036525D"/>
    <w:rsid w:val="00392F6A"/>
    <w:rsid w:val="003967CA"/>
    <w:rsid w:val="00396DEA"/>
    <w:rsid w:val="003C1E5C"/>
    <w:rsid w:val="003E3082"/>
    <w:rsid w:val="003F2BA7"/>
    <w:rsid w:val="004471FE"/>
    <w:rsid w:val="00454758"/>
    <w:rsid w:val="0046191F"/>
    <w:rsid w:val="004D6C2C"/>
    <w:rsid w:val="00586D96"/>
    <w:rsid w:val="005F23FC"/>
    <w:rsid w:val="00632D44"/>
    <w:rsid w:val="007825F1"/>
    <w:rsid w:val="00807AE5"/>
    <w:rsid w:val="008B5F97"/>
    <w:rsid w:val="00AA0E50"/>
    <w:rsid w:val="00AF456A"/>
    <w:rsid w:val="00B00DBF"/>
    <w:rsid w:val="00B155FD"/>
    <w:rsid w:val="00BC6CA8"/>
    <w:rsid w:val="00BF4C82"/>
    <w:rsid w:val="00C224C8"/>
    <w:rsid w:val="00C704D9"/>
    <w:rsid w:val="00CD4A18"/>
    <w:rsid w:val="00CF1A8A"/>
    <w:rsid w:val="00D51C40"/>
    <w:rsid w:val="00E557B2"/>
    <w:rsid w:val="00EC5C9C"/>
    <w:rsid w:val="00EE0E7F"/>
    <w:rsid w:val="00EF680B"/>
    <w:rsid w:val="00F95FF4"/>
    <w:rsid w:val="00FD28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2C"/>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1F"/>
    <w:pPr>
      <w:ind w:left="720"/>
      <w:contextualSpacing/>
    </w:pPr>
  </w:style>
  <w:style w:type="paragraph" w:styleId="Header">
    <w:name w:val="header"/>
    <w:basedOn w:val="Normal"/>
    <w:link w:val="HeaderChar"/>
    <w:uiPriority w:val="99"/>
    <w:unhideWhenUsed/>
    <w:rsid w:val="0046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1F"/>
    <w:rPr>
      <w:rFonts w:ascii="Times New Roman" w:eastAsia="SimSun" w:hAnsi="Times New Roman" w:cs="Times New Roman"/>
      <w:sz w:val="24"/>
      <w:szCs w:val="24"/>
    </w:rPr>
  </w:style>
  <w:style w:type="paragraph" w:styleId="Footer">
    <w:name w:val="footer"/>
    <w:basedOn w:val="Normal"/>
    <w:link w:val="FooterChar"/>
    <w:uiPriority w:val="99"/>
    <w:unhideWhenUsed/>
    <w:rsid w:val="0046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1F"/>
    <w:rPr>
      <w:rFonts w:ascii="Times New Roman" w:eastAsia="SimSun" w:hAnsi="Times New Roman" w:cs="Times New Roman"/>
      <w:sz w:val="24"/>
      <w:szCs w:val="24"/>
    </w:rPr>
  </w:style>
  <w:style w:type="paragraph" w:styleId="NoSpacing">
    <w:name w:val="No Spacing"/>
    <w:uiPriority w:val="1"/>
    <w:qFormat/>
    <w:rsid w:val="003E308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2C"/>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1F"/>
    <w:pPr>
      <w:ind w:left="720"/>
      <w:contextualSpacing/>
    </w:pPr>
  </w:style>
  <w:style w:type="paragraph" w:styleId="Header">
    <w:name w:val="header"/>
    <w:basedOn w:val="Normal"/>
    <w:link w:val="HeaderChar"/>
    <w:uiPriority w:val="99"/>
    <w:unhideWhenUsed/>
    <w:rsid w:val="0046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1F"/>
    <w:rPr>
      <w:rFonts w:ascii="Times New Roman" w:eastAsia="SimSun" w:hAnsi="Times New Roman" w:cs="Times New Roman"/>
      <w:sz w:val="24"/>
      <w:szCs w:val="24"/>
    </w:rPr>
  </w:style>
  <w:style w:type="paragraph" w:styleId="Footer">
    <w:name w:val="footer"/>
    <w:basedOn w:val="Normal"/>
    <w:link w:val="FooterChar"/>
    <w:uiPriority w:val="99"/>
    <w:unhideWhenUsed/>
    <w:rsid w:val="0046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1F"/>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Liu</dc:creator>
  <cp:lastModifiedBy> </cp:lastModifiedBy>
  <cp:revision>3</cp:revision>
  <dcterms:created xsi:type="dcterms:W3CDTF">2016-06-25T20:49:00Z</dcterms:created>
  <dcterms:modified xsi:type="dcterms:W3CDTF">2016-07-05T04:04:00Z</dcterms:modified>
</cp:coreProperties>
</file>