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448E4" w14:textId="77777777" w:rsidR="00C84314" w:rsidRDefault="00C84314">
      <w:bookmarkStart w:id="0" w:name="_GoBack"/>
      <w:bookmarkEnd w:id="0"/>
    </w:p>
    <w:p w14:paraId="3ABD1C8F" w14:textId="77777777" w:rsidR="00657717" w:rsidRPr="006305A6" w:rsidRDefault="00657717" w:rsidP="006305A6">
      <w:pPr>
        <w:jc w:val="center"/>
        <w:rPr>
          <w:b/>
        </w:rPr>
      </w:pPr>
      <w:r w:rsidRPr="006305A6">
        <w:rPr>
          <w:b/>
        </w:rPr>
        <w:t>Eastern Connecticut State University</w:t>
      </w:r>
    </w:p>
    <w:p w14:paraId="03FD699A" w14:textId="77777777" w:rsidR="00657717" w:rsidRPr="006305A6" w:rsidRDefault="00657717" w:rsidP="006305A6">
      <w:pPr>
        <w:jc w:val="center"/>
        <w:rPr>
          <w:b/>
        </w:rPr>
      </w:pPr>
      <w:r w:rsidRPr="006305A6">
        <w:rPr>
          <w:b/>
        </w:rPr>
        <w:t>Cultural Competence and Leadership Spelman Collaboration</w:t>
      </w:r>
    </w:p>
    <w:p w14:paraId="2BC8EFA5" w14:textId="272F3C03" w:rsidR="00657717" w:rsidRDefault="006305A6" w:rsidP="006305A6">
      <w:pPr>
        <w:jc w:val="center"/>
        <w:rPr>
          <w:b/>
        </w:rPr>
      </w:pPr>
      <w:r>
        <w:rPr>
          <w:b/>
        </w:rPr>
        <w:t>November 8, 2016</w:t>
      </w:r>
    </w:p>
    <w:p w14:paraId="7AFAF644" w14:textId="08C678A8" w:rsidR="00A512DA" w:rsidRDefault="00A512DA" w:rsidP="006305A6">
      <w:pPr>
        <w:jc w:val="center"/>
        <w:rPr>
          <w:b/>
        </w:rPr>
      </w:pPr>
      <w:r>
        <w:rPr>
          <w:b/>
        </w:rPr>
        <w:t>Phone Meeting</w:t>
      </w:r>
    </w:p>
    <w:p w14:paraId="76834DD0" w14:textId="264D1A94" w:rsidR="006D3F94" w:rsidRPr="006305A6" w:rsidRDefault="006D3F94" w:rsidP="006305A6">
      <w:pPr>
        <w:jc w:val="center"/>
        <w:rPr>
          <w:b/>
        </w:rPr>
      </w:pPr>
      <w:r>
        <w:rPr>
          <w:b/>
        </w:rPr>
        <w:t>1:00 to 2:00 pm</w:t>
      </w:r>
    </w:p>
    <w:p w14:paraId="569E5758" w14:textId="68FD2056" w:rsidR="00657717" w:rsidRDefault="006305A6">
      <w:r w:rsidRPr="00A512DA">
        <w:rPr>
          <w:u w:val="single"/>
        </w:rPr>
        <w:t>Eastern Connecticut State University</w:t>
      </w:r>
      <w:r w:rsidR="00657717">
        <w:t>:  Drs. Jacob Easley, Theresa Bouley and Sudha Swaminathan</w:t>
      </w:r>
    </w:p>
    <w:p w14:paraId="1389B2F9" w14:textId="79A12913" w:rsidR="00892081" w:rsidRDefault="00657717">
      <w:r w:rsidRPr="00A512DA">
        <w:rPr>
          <w:u w:val="single"/>
        </w:rPr>
        <w:t>Spelman</w:t>
      </w:r>
      <w:r w:rsidR="006305A6" w:rsidRPr="00A512DA">
        <w:rPr>
          <w:u w:val="single"/>
        </w:rPr>
        <w:t xml:space="preserve"> College</w:t>
      </w:r>
      <w:r>
        <w:t xml:space="preserve">: </w:t>
      </w:r>
      <w:r w:rsidR="006305A6">
        <w:t>Dr. Andrea Lewis</w:t>
      </w:r>
    </w:p>
    <w:p w14:paraId="24A3B26E" w14:textId="77777777" w:rsidR="00892081" w:rsidRDefault="00892081"/>
    <w:p w14:paraId="3700F3BD" w14:textId="04A8A9B0" w:rsidR="00892081" w:rsidRDefault="00657717">
      <w:r>
        <w:t xml:space="preserve">Dr. Lewis provided an overview of Spelman College and highlighted their diversity initiatives.  Some of these </w:t>
      </w:r>
      <w:r w:rsidR="006D3F94">
        <w:t>are</w:t>
      </w:r>
      <w:r>
        <w:t xml:space="preserve"> partnership</w:t>
      </w:r>
      <w:r w:rsidR="006305A6">
        <w:t xml:space="preserve">s </w:t>
      </w:r>
      <w:r>
        <w:t xml:space="preserve">with </w:t>
      </w:r>
      <w:r w:rsidR="00696D86">
        <w:t>Westfield State College (MA) and Young Harris College in North Georgia</w:t>
      </w:r>
      <w:r w:rsidR="006D3F94">
        <w:t xml:space="preserve">, </w:t>
      </w:r>
      <w:r w:rsidR="00696D86">
        <w:t>which consist of virtual conferences and rotating Diversity Summits, respectively.</w:t>
      </w:r>
    </w:p>
    <w:p w14:paraId="36B3958B" w14:textId="77777777" w:rsidR="00657717" w:rsidRDefault="00657717"/>
    <w:p w14:paraId="227CBF01" w14:textId="78EF42CF" w:rsidR="00657717" w:rsidRDefault="006D3F94">
      <w:r>
        <w:t>Dr. Easley provided an</w:t>
      </w:r>
      <w:r w:rsidR="00657717">
        <w:t xml:space="preserve"> overview of </w:t>
      </w:r>
      <w:r>
        <w:t>the Eastern</w:t>
      </w:r>
      <w:r w:rsidR="00657717">
        <w:t xml:space="preserve"> campus community including the diversity </w:t>
      </w:r>
      <w:r>
        <w:t xml:space="preserve">distribution of our faculty and </w:t>
      </w:r>
      <w:r w:rsidR="00657717">
        <w:t>students.</w:t>
      </w:r>
      <w:r w:rsidR="00A8340C">
        <w:t xml:space="preserve"> The candidate population is majority white with an overall minority enrollment at the state level for in-service minority teachers, 7 - 8.3%.</w:t>
      </w:r>
    </w:p>
    <w:p w14:paraId="26B8441C" w14:textId="77777777" w:rsidR="00657717" w:rsidRDefault="00657717"/>
    <w:p w14:paraId="188CE64A" w14:textId="2F19F358" w:rsidR="00DA7BB8" w:rsidRDefault="001764D8">
      <w:r>
        <w:t>Spel</w:t>
      </w:r>
      <w:r w:rsidR="00CF2EFC">
        <w:t>man has t</w:t>
      </w:r>
      <w:r w:rsidR="00657717">
        <w:t>wo majors and 8 certification</w:t>
      </w:r>
      <w:r w:rsidR="0075480B">
        <w:t xml:space="preserve"> areas</w:t>
      </w:r>
      <w:r w:rsidR="00657717">
        <w:t xml:space="preserve">.  One major is ECE with certification, P-5; another is educational studies </w:t>
      </w:r>
      <w:r w:rsidR="0075480B">
        <w:t>without</w:t>
      </w:r>
      <w:r w:rsidR="00657717">
        <w:t xml:space="preserve"> certification</w:t>
      </w:r>
      <w:r w:rsidR="00CF2EFC">
        <w:t xml:space="preserve">, </w:t>
      </w:r>
      <w:r w:rsidR="0075480B">
        <w:t>but</w:t>
      </w:r>
      <w:r w:rsidR="00CF2EFC">
        <w:t xml:space="preserve"> include</w:t>
      </w:r>
      <w:r w:rsidR="0075480B">
        <w:t>s</w:t>
      </w:r>
      <w:r w:rsidR="006128E5">
        <w:t xml:space="preserve"> internship in </w:t>
      </w:r>
      <w:r w:rsidR="00CF2EFC">
        <w:t>non-school setting</w:t>
      </w:r>
      <w:r w:rsidR="006128E5">
        <w:t>s</w:t>
      </w:r>
      <w:r w:rsidR="00657717">
        <w:t xml:space="preserve">.  </w:t>
      </w:r>
      <w:r w:rsidR="0075480B">
        <w:t xml:space="preserve">Besides ECE, Spelman offers certification in </w:t>
      </w:r>
      <w:r w:rsidR="00033544">
        <w:t xml:space="preserve">7 secondary programs (6-12), </w:t>
      </w:r>
      <w:r w:rsidR="0075480B">
        <w:t xml:space="preserve">and </w:t>
      </w:r>
      <w:r w:rsidR="006128E5">
        <w:t>P</w:t>
      </w:r>
      <w:r w:rsidR="00033544">
        <w:t>-12 Spanish.</w:t>
      </w:r>
      <w:r w:rsidR="00696D86">
        <w:t xml:space="preserve"> Enrollment comprises 80% female and 20% male (from Morehouse College). The candidate population is 100% racial minority. </w:t>
      </w:r>
    </w:p>
    <w:p w14:paraId="6FCE6ADD" w14:textId="77777777" w:rsidR="00033544" w:rsidRDefault="00033544"/>
    <w:p w14:paraId="7B087A48" w14:textId="341E09BE" w:rsidR="00204D9E" w:rsidRDefault="00A57449">
      <w:r>
        <w:t>After discussion of our programs and the scheduling of courses</w:t>
      </w:r>
      <w:r w:rsidR="0075480B">
        <w:t xml:space="preserve">, it was </w:t>
      </w:r>
      <w:r>
        <w:t xml:space="preserve">determined that a pilot of the </w:t>
      </w:r>
      <w:r w:rsidRPr="008A3238">
        <w:rPr>
          <w:i/>
        </w:rPr>
        <w:t>Shared Book Discussion</w:t>
      </w:r>
      <w:r>
        <w:t xml:space="preserve"> </w:t>
      </w:r>
      <w:r w:rsidR="0075480B">
        <w:t xml:space="preserve">will be </w:t>
      </w:r>
      <w:r w:rsidR="00696D86">
        <w:t xml:space="preserve">piloted, spring </w:t>
      </w:r>
      <w:r w:rsidR="0075480B">
        <w:t>with the students in ECE 215 (Foundations in ECE) at Eastern and an equivalent</w:t>
      </w:r>
      <w:r>
        <w:t xml:space="preserve"> foundations course at Spelman.  The course instructor </w:t>
      </w:r>
      <w:r w:rsidR="00696D86">
        <w:t>for</w:t>
      </w:r>
      <w:r>
        <w:t xml:space="preserve"> Eastern will be Dr. Theresa Bouley and Dr. Shannon Sung </w:t>
      </w:r>
      <w:r w:rsidR="00696D86">
        <w:t xml:space="preserve">for </w:t>
      </w:r>
      <w:r>
        <w:t xml:space="preserve">Spelman, under the leadership of Dr. Lewis (who will be on research leave </w:t>
      </w:r>
      <w:r w:rsidR="00696D86">
        <w:t>spring</w:t>
      </w:r>
      <w:r>
        <w:t xml:space="preserve"> 2017).  </w:t>
      </w:r>
      <w:r w:rsidR="009D1012">
        <w:t>At the end of the pilot</w:t>
      </w:r>
      <w:r w:rsidR="00204D9E">
        <w:t xml:space="preserve">, we would re-evaluate our goals </w:t>
      </w:r>
      <w:r w:rsidR="007770DA">
        <w:t>and determine future expansions and other projects.</w:t>
      </w:r>
    </w:p>
    <w:p w14:paraId="593CB94B" w14:textId="77777777" w:rsidR="006305A6" w:rsidRDefault="006305A6"/>
    <w:p w14:paraId="7E37F3B3" w14:textId="77777777" w:rsidR="00D2324F" w:rsidRDefault="00D2324F" w:rsidP="00D2324F">
      <w:r>
        <w:t>Dr. Easley suggested the following goals for this collaboration:</w:t>
      </w:r>
    </w:p>
    <w:p w14:paraId="3886C2DD" w14:textId="195E7952" w:rsidR="00D2324F" w:rsidRDefault="00D2324F" w:rsidP="00D2324F">
      <w:pPr>
        <w:ind w:left="720"/>
      </w:pPr>
      <w:r>
        <w:t>Goal 1: To have a cogent and thoughtful exchange of ideas</w:t>
      </w:r>
      <w:r w:rsidR="008A3238">
        <w:t xml:space="preserve"> between our campuses</w:t>
      </w:r>
      <w:r w:rsidR="00676999">
        <w:t xml:space="preserve"> (both for faculty and students)</w:t>
      </w:r>
    </w:p>
    <w:p w14:paraId="12D338A0" w14:textId="199433E1" w:rsidR="004B1341" w:rsidRDefault="00D2324F" w:rsidP="004B1341">
      <w:pPr>
        <w:ind w:left="720"/>
      </w:pPr>
      <w:r>
        <w:t xml:space="preserve">Goal 2: To increase students’ cultural competence, professionalism, </w:t>
      </w:r>
      <w:r w:rsidR="00676999">
        <w:t>and</w:t>
      </w:r>
      <w:r w:rsidR="004B1341">
        <w:t xml:space="preserve"> </w:t>
      </w:r>
      <w:r>
        <w:t>diverse perspectives</w:t>
      </w:r>
    </w:p>
    <w:p w14:paraId="7FDC5760" w14:textId="77604555" w:rsidR="00D2324F" w:rsidRDefault="00D2324F" w:rsidP="004B1341">
      <w:pPr>
        <w:ind w:left="720"/>
      </w:pPr>
      <w:r>
        <w:t xml:space="preserve">Goal 3: </w:t>
      </w:r>
      <w:r w:rsidR="00966C18">
        <w:t>Students will be able</w:t>
      </w:r>
      <w:r w:rsidR="004B1341">
        <w:t xml:space="preserve"> to articulat</w:t>
      </w:r>
      <w:r>
        <w:t xml:space="preserve">e the value of diversity </w:t>
      </w:r>
      <w:r w:rsidR="008A3238">
        <w:t xml:space="preserve">and leadership </w:t>
      </w:r>
      <w:r w:rsidR="00966C18">
        <w:t>within the profession</w:t>
      </w:r>
    </w:p>
    <w:p w14:paraId="4310FFF3" w14:textId="77777777" w:rsidR="00D2324F" w:rsidRDefault="00D2324F"/>
    <w:p w14:paraId="7869564D" w14:textId="0FD9E6EA" w:rsidR="005B73DB" w:rsidRDefault="005B73DB">
      <w:r>
        <w:t>Dr. Bouley suggested adding cultural awareness</w:t>
      </w:r>
      <w:r w:rsidR="008A3238">
        <w:t xml:space="preserve"> to these goals</w:t>
      </w:r>
      <w:r w:rsidR="00A61115">
        <w:t>.</w:t>
      </w:r>
    </w:p>
    <w:p w14:paraId="0E41EDB6" w14:textId="77777777" w:rsidR="003B18F1" w:rsidRDefault="003B18F1" w:rsidP="00C301DF"/>
    <w:p w14:paraId="575784C7" w14:textId="77777777" w:rsidR="007770DA" w:rsidRDefault="007770DA" w:rsidP="007770DA">
      <w:r w:rsidRPr="007770DA">
        <w:rPr>
          <w:u w:val="single"/>
        </w:rPr>
        <w:t>Action steps</w:t>
      </w:r>
      <w:r>
        <w:t xml:space="preserve">:  </w:t>
      </w:r>
    </w:p>
    <w:p w14:paraId="67546B80" w14:textId="415B8553" w:rsidR="007770DA" w:rsidRDefault="007770DA" w:rsidP="007770DA">
      <w:pPr>
        <w:pStyle w:val="ListParagraph"/>
        <w:numPr>
          <w:ilvl w:val="0"/>
          <w:numId w:val="1"/>
        </w:numPr>
      </w:pPr>
      <w:r>
        <w:t xml:space="preserve">Week after Thanksgiving: Drs. Bouley and Lewis will connect with Dr. Sung to determine criteria for selection of book(s) and plans for shared book discussions.  They will name this project, fine-tune the goals and propose measurable outcomes.  </w:t>
      </w:r>
    </w:p>
    <w:p w14:paraId="2313B622" w14:textId="66697115" w:rsidR="00033544" w:rsidRDefault="007770DA" w:rsidP="007770DA">
      <w:pPr>
        <w:pStyle w:val="ListParagraph"/>
        <w:numPr>
          <w:ilvl w:val="0"/>
          <w:numId w:val="1"/>
        </w:numPr>
      </w:pPr>
      <w:r>
        <w:t>Early December: All of us will meet again (phone meeting) to finalize goals.</w:t>
      </w:r>
    </w:p>
    <w:p w14:paraId="4350C11E" w14:textId="6CC12DE9" w:rsidR="00966C18" w:rsidRDefault="00966C18" w:rsidP="007770DA">
      <w:pPr>
        <w:pStyle w:val="ListParagraph"/>
        <w:numPr>
          <w:ilvl w:val="0"/>
          <w:numId w:val="1"/>
        </w:numPr>
      </w:pPr>
      <w:r>
        <w:t>Devise a plan to assess impact of the collaboration.</w:t>
      </w:r>
      <w:r w:rsidRPr="00966C18">
        <w:t xml:space="preserve"> </w:t>
      </w:r>
      <w:r>
        <w:t>How do our candidates learn about and apply their cultural competence?  Pre- and post-surveys could be conducted to capture growth.</w:t>
      </w:r>
    </w:p>
    <w:p w14:paraId="4A0B43D9" w14:textId="0B5BCBB7" w:rsidR="00966C18" w:rsidRDefault="00127AB1" w:rsidP="007770DA">
      <w:pPr>
        <w:pStyle w:val="ListParagraph"/>
        <w:numPr>
          <w:ilvl w:val="0"/>
          <w:numId w:val="1"/>
        </w:numPr>
      </w:pPr>
      <w:r>
        <w:t>Dr.</w:t>
      </w:r>
      <w:r w:rsidR="00966C18">
        <w:t xml:space="preserve"> Easley will share a collaboration agreement for consideration.</w:t>
      </w:r>
    </w:p>
    <w:sectPr w:rsidR="00966C18" w:rsidSect="00C90B31">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4F1BA" w14:textId="77777777" w:rsidR="00676999" w:rsidRDefault="00676999" w:rsidP="00A512DA">
      <w:r>
        <w:separator/>
      </w:r>
    </w:p>
  </w:endnote>
  <w:endnote w:type="continuationSeparator" w:id="0">
    <w:p w14:paraId="4FE63C9F" w14:textId="77777777" w:rsidR="00676999" w:rsidRDefault="00676999" w:rsidP="00A51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88B30" w14:textId="77777777" w:rsidR="00676999" w:rsidRDefault="00676999" w:rsidP="006D3F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C937A5" w14:textId="77777777" w:rsidR="00676999" w:rsidRDefault="00676999" w:rsidP="00A512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D3BC6" w14:textId="77777777" w:rsidR="00676999" w:rsidRDefault="00676999" w:rsidP="006D3F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05D1">
      <w:rPr>
        <w:rStyle w:val="PageNumber"/>
        <w:noProof/>
      </w:rPr>
      <w:t>1</w:t>
    </w:r>
    <w:r>
      <w:rPr>
        <w:rStyle w:val="PageNumber"/>
      </w:rPr>
      <w:fldChar w:fldCharType="end"/>
    </w:r>
  </w:p>
  <w:p w14:paraId="285A7528" w14:textId="77777777" w:rsidR="00676999" w:rsidRDefault="00676999" w:rsidP="00A512D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A2542" w14:textId="77777777" w:rsidR="00676999" w:rsidRDefault="006769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7A52B" w14:textId="77777777" w:rsidR="00676999" w:rsidRDefault="00676999" w:rsidP="00A512DA">
      <w:r>
        <w:separator/>
      </w:r>
    </w:p>
  </w:footnote>
  <w:footnote w:type="continuationSeparator" w:id="0">
    <w:p w14:paraId="671CA505" w14:textId="77777777" w:rsidR="00676999" w:rsidRDefault="00676999" w:rsidP="00A51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E76EC" w14:textId="65522BA9" w:rsidR="00676999" w:rsidRDefault="003705D1">
    <w:pPr>
      <w:pStyle w:val="Header"/>
    </w:pPr>
    <w:r>
      <w:rPr>
        <w:noProof/>
      </w:rPr>
      <w:pict w14:anchorId="2EB4B3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80.5pt;height:240.25pt;rotation:315;z-index:-251655168;mso-wrap-edited:f;mso-position-horizontal:center;mso-position-horizontal-relative:margin;mso-position-vertical:center;mso-position-vertical-relative:margin" wrapcoords="21431 8640 18668 4252 18533 4387 17792 4387 17151 4725 16713 5332 16410 6210 16208 7290 16073 8775 15635 9315 15601 9382 16107 11677 15096 10395 14018 8910 13580 8640 13074 8437 12299 8707 11726 9112 11221 9585 10446 8707 10075 8437 9940 8572 9671 8640 9266 8707 8929 9045 8761 9315 8289 8640 7851 8370 7682 8640 6907 8640 6773 8910 7042 10327 5020 6345 3976 4657 3639 5130 2830 4995 539 5062 471 5197 876 7087 1078 7627 943 16402 471 17010 505 17145 673 17482 741 17550 3706 17415 4245 17010 4785 16537 5189 15795 5526 14985 6503 16807 7312 17955 7615 17550 8289 17482 8592 17617 8862 17415 8929 17212 8356 14512 8356 11542 10850 16402 11928 18157 12265 17685 12838 17415 13310 16875 13647 17415 14253 17752 14456 17550 15096 17415 15130 17347 16006 17550 17724 17415 17724 17010 17151 15322 17118 12217 19746 17415 20521 17752 20555 17617 21128 17280 21600 16605 21701 16402 20016 11947 20016 10462 20555 9855 21498 9787 21532 9652 21566 8977 21431 8640"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A72D5" w14:textId="6B06E887" w:rsidR="00676999" w:rsidRDefault="003705D1">
    <w:pPr>
      <w:pStyle w:val="Header"/>
    </w:pPr>
    <w:r>
      <w:rPr>
        <w:noProof/>
      </w:rPr>
      <w:pict w14:anchorId="54D784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80.5pt;height:240.25pt;rotation:315;z-index:-251657216;mso-wrap-edited:f;mso-position-horizontal:center;mso-position-horizontal-relative:margin;mso-position-vertical:center;mso-position-vertical-relative:margin" wrapcoords="21431 8640 18668 4252 18533 4387 17792 4387 17151 4725 16713 5332 16410 6210 16208 7290 16073 8775 15635 9315 15601 9382 16107 11677 15096 10395 14018 8910 13580 8640 13074 8437 12299 8707 11726 9112 11221 9585 10446 8707 10075 8437 9940 8572 9671 8640 9266 8707 8929 9045 8761 9315 8289 8640 7851 8370 7682 8640 6907 8640 6773 8910 7042 10327 5020 6345 3976 4657 3639 5130 2830 4995 539 5062 471 5197 876 7087 1078 7627 943 16402 471 17010 505 17145 673 17482 741 17550 3706 17415 4245 17010 4785 16537 5189 15795 5526 14985 6503 16807 7312 17955 7615 17550 8289 17482 8592 17617 8862 17415 8929 17212 8356 14512 8356 11542 10850 16402 11928 18157 12265 17685 12838 17415 13310 16875 13647 17415 14253 17752 14456 17550 15096 17415 15130 17347 16006 17550 17724 17415 17724 17010 17151 15322 17118 12217 19746 17415 20521 17752 20555 17617 21128 17280 21600 16605 21701 16402 20016 11947 20016 10462 20555 9855 21498 9787 21532 9652 21566 8977 21431 8640"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1CA91" w14:textId="3DAD74C8" w:rsidR="00676999" w:rsidRDefault="003705D1">
    <w:pPr>
      <w:pStyle w:val="Header"/>
    </w:pPr>
    <w:r>
      <w:rPr>
        <w:noProof/>
      </w:rPr>
      <w:pict w14:anchorId="1BB9B0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80.5pt;height:240.25pt;rotation:315;z-index:-251653120;mso-wrap-edited:f;mso-position-horizontal:center;mso-position-horizontal-relative:margin;mso-position-vertical:center;mso-position-vertical-relative:margin" wrapcoords="21431 8640 18668 4252 18533 4387 17792 4387 17151 4725 16713 5332 16410 6210 16208 7290 16073 8775 15635 9315 15601 9382 16107 11677 15096 10395 14018 8910 13580 8640 13074 8437 12299 8707 11726 9112 11221 9585 10446 8707 10075 8437 9940 8572 9671 8640 9266 8707 8929 9045 8761 9315 8289 8640 7851 8370 7682 8640 6907 8640 6773 8910 7042 10327 5020 6345 3976 4657 3639 5130 2830 4995 539 5062 471 5197 876 7087 1078 7627 943 16402 471 17010 505 17145 673 17482 741 17550 3706 17415 4245 17010 4785 16537 5189 15795 5526 14985 6503 16807 7312 17955 7615 17550 8289 17482 8592 17617 8862 17415 8929 17212 8356 14512 8356 11542 10850 16402 11928 18157 12265 17685 12838 17415 13310 16875 13647 17415 14253 17752 14456 17550 15096 17415 15130 17347 16006 17550 17724 17415 17724 17010 17151 15322 17118 12217 19746 17415 20521 17752 20555 17617 21128 17280 21600 16605 21701 16402 20016 11947 20016 10462 20555 9855 21498 9787 21532 9652 21566 8977 21431 8640"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C241F5"/>
    <w:multiLevelType w:val="hybridMultilevel"/>
    <w:tmpl w:val="097AC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081"/>
    <w:rsid w:val="00033544"/>
    <w:rsid w:val="00127AB1"/>
    <w:rsid w:val="001764D8"/>
    <w:rsid w:val="00204D9E"/>
    <w:rsid w:val="003311B5"/>
    <w:rsid w:val="003705D1"/>
    <w:rsid w:val="003B18F1"/>
    <w:rsid w:val="004B1341"/>
    <w:rsid w:val="004D47EB"/>
    <w:rsid w:val="004E7DD8"/>
    <w:rsid w:val="00545936"/>
    <w:rsid w:val="005B73DB"/>
    <w:rsid w:val="006128E5"/>
    <w:rsid w:val="006305A6"/>
    <w:rsid w:val="00657717"/>
    <w:rsid w:val="00676999"/>
    <w:rsid w:val="00696D86"/>
    <w:rsid w:val="006D3F94"/>
    <w:rsid w:val="0075480B"/>
    <w:rsid w:val="007770DA"/>
    <w:rsid w:val="0078222D"/>
    <w:rsid w:val="00892081"/>
    <w:rsid w:val="008A3238"/>
    <w:rsid w:val="008F24C4"/>
    <w:rsid w:val="00966C18"/>
    <w:rsid w:val="009D1012"/>
    <w:rsid w:val="00A512DA"/>
    <w:rsid w:val="00A57449"/>
    <w:rsid w:val="00A61115"/>
    <w:rsid w:val="00A8340C"/>
    <w:rsid w:val="00BA3134"/>
    <w:rsid w:val="00C301DF"/>
    <w:rsid w:val="00C63113"/>
    <w:rsid w:val="00C84314"/>
    <w:rsid w:val="00C90B31"/>
    <w:rsid w:val="00CF2EFC"/>
    <w:rsid w:val="00D2324F"/>
    <w:rsid w:val="00DA7BB8"/>
    <w:rsid w:val="00EE1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6DC779"/>
  <w14:defaultImageDpi w14:val="300"/>
  <w15:docId w15:val="{3C2C15E7-594F-4FF3-8843-A90AF50B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12DA"/>
    <w:pPr>
      <w:tabs>
        <w:tab w:val="center" w:pos="4320"/>
        <w:tab w:val="right" w:pos="8640"/>
      </w:tabs>
    </w:pPr>
  </w:style>
  <w:style w:type="character" w:customStyle="1" w:styleId="FooterChar">
    <w:name w:val="Footer Char"/>
    <w:basedOn w:val="DefaultParagraphFont"/>
    <w:link w:val="Footer"/>
    <w:uiPriority w:val="99"/>
    <w:rsid w:val="00A512DA"/>
  </w:style>
  <w:style w:type="character" w:styleId="PageNumber">
    <w:name w:val="page number"/>
    <w:basedOn w:val="DefaultParagraphFont"/>
    <w:uiPriority w:val="99"/>
    <w:semiHidden/>
    <w:unhideWhenUsed/>
    <w:rsid w:val="00A512DA"/>
  </w:style>
  <w:style w:type="paragraph" w:styleId="ListParagraph">
    <w:name w:val="List Paragraph"/>
    <w:basedOn w:val="Normal"/>
    <w:uiPriority w:val="34"/>
    <w:qFormat/>
    <w:rsid w:val="007770DA"/>
    <w:pPr>
      <w:ind w:left="720"/>
      <w:contextualSpacing/>
    </w:pPr>
  </w:style>
  <w:style w:type="paragraph" w:styleId="Header">
    <w:name w:val="header"/>
    <w:basedOn w:val="Normal"/>
    <w:link w:val="HeaderChar"/>
    <w:uiPriority w:val="99"/>
    <w:unhideWhenUsed/>
    <w:rsid w:val="007770DA"/>
    <w:pPr>
      <w:tabs>
        <w:tab w:val="center" w:pos="4320"/>
        <w:tab w:val="right" w:pos="8640"/>
      </w:tabs>
    </w:pPr>
  </w:style>
  <w:style w:type="character" w:customStyle="1" w:styleId="HeaderChar">
    <w:name w:val="Header Char"/>
    <w:basedOn w:val="DefaultParagraphFont"/>
    <w:link w:val="Header"/>
    <w:uiPriority w:val="99"/>
    <w:rsid w:val="00777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D71CA-F133-4B47-A7CB-C419C66FD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Eastern Connecticut State University</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Sudha Swaminathan</dc:creator>
  <cp:keywords/>
  <dc:description/>
  <cp:lastModifiedBy>Swaminathan, Sudha (Education)</cp:lastModifiedBy>
  <cp:revision>2</cp:revision>
  <dcterms:created xsi:type="dcterms:W3CDTF">2016-11-11T23:24:00Z</dcterms:created>
  <dcterms:modified xsi:type="dcterms:W3CDTF">2016-11-11T23:24:00Z</dcterms:modified>
</cp:coreProperties>
</file>