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5AE1" w14:textId="77777777" w:rsidR="007F6BD6" w:rsidRPr="007F6BD6" w:rsidRDefault="007F6BD6" w:rsidP="007F6BD6">
      <w:pPr>
        <w:spacing w:after="0"/>
        <w:jc w:val="center"/>
        <w:rPr>
          <w:b/>
          <w:sz w:val="24"/>
        </w:rPr>
      </w:pPr>
      <w:bookmarkStart w:id="0" w:name="_GoBack"/>
      <w:bookmarkEnd w:id="0"/>
      <w:r w:rsidRPr="007F6BD6">
        <w:rPr>
          <w:b/>
          <w:sz w:val="24"/>
        </w:rPr>
        <w:t>Eastern Connecticut State University</w:t>
      </w:r>
    </w:p>
    <w:p w14:paraId="1952AF05" w14:textId="77777777" w:rsidR="009C60F0" w:rsidRPr="007F6BD6" w:rsidRDefault="009C60F0" w:rsidP="009C60F0">
      <w:pPr>
        <w:spacing w:after="0"/>
        <w:jc w:val="center"/>
        <w:rPr>
          <w:b/>
          <w:sz w:val="24"/>
        </w:rPr>
      </w:pPr>
      <w:r w:rsidRPr="007F6BD6">
        <w:rPr>
          <w:b/>
          <w:sz w:val="24"/>
        </w:rPr>
        <w:t>EPP Retreat Meeting</w:t>
      </w:r>
    </w:p>
    <w:p w14:paraId="14112338" w14:textId="77777777" w:rsidR="009C60F0" w:rsidRPr="008C6DFF" w:rsidRDefault="009C60F0" w:rsidP="009C60F0">
      <w:pPr>
        <w:spacing w:after="0"/>
        <w:jc w:val="center"/>
        <w:rPr>
          <w:sz w:val="24"/>
        </w:rPr>
      </w:pPr>
      <w:r w:rsidRPr="008C6DFF">
        <w:rPr>
          <w:sz w:val="24"/>
        </w:rPr>
        <w:t>May 6, 2016 8:00 AM to 12 Noon</w:t>
      </w:r>
    </w:p>
    <w:p w14:paraId="7080CAFF" w14:textId="77777777" w:rsidR="009C60F0" w:rsidRPr="008C6DFF" w:rsidRDefault="009C60F0" w:rsidP="009C60F0">
      <w:pPr>
        <w:spacing w:after="0"/>
        <w:jc w:val="center"/>
        <w:rPr>
          <w:sz w:val="24"/>
        </w:rPr>
      </w:pPr>
      <w:r w:rsidRPr="008C6DFF">
        <w:rPr>
          <w:sz w:val="24"/>
        </w:rPr>
        <w:t>CECE 167</w:t>
      </w:r>
    </w:p>
    <w:p w14:paraId="17F8868F" w14:textId="77777777" w:rsidR="009C60F0" w:rsidRPr="008C6DFF" w:rsidRDefault="009C60F0" w:rsidP="009C60F0">
      <w:pPr>
        <w:rPr>
          <w:sz w:val="24"/>
        </w:rPr>
      </w:pPr>
    </w:p>
    <w:p w14:paraId="344EE169" w14:textId="4607613B" w:rsidR="009C60F0" w:rsidRPr="008C6DFF" w:rsidRDefault="009C60F0" w:rsidP="009C60F0">
      <w:pPr>
        <w:rPr>
          <w:sz w:val="24"/>
        </w:rPr>
      </w:pPr>
      <w:r w:rsidRPr="008C6DFF">
        <w:rPr>
          <w:b/>
          <w:sz w:val="24"/>
        </w:rPr>
        <w:t>Attendance:</w:t>
      </w:r>
      <w:r w:rsidRPr="008C6DFF">
        <w:rPr>
          <w:sz w:val="24"/>
        </w:rPr>
        <w:tab/>
        <w:t>Drs. Jeanelle Day, Ann Anderberg, Theresa Bouley, Mark Fabrizi, Michelle Ferrer, Hari Koirala, Xing Liu, Tanya Moorehead, Su</w:t>
      </w:r>
      <w:r w:rsidR="00F549A6">
        <w:rPr>
          <w:sz w:val="24"/>
        </w:rPr>
        <w:t>sannah Richards, Darren Robert</w:t>
      </w:r>
      <w:r w:rsidRPr="008C6DFF">
        <w:rPr>
          <w:sz w:val="24"/>
        </w:rPr>
        <w:t xml:space="preserve">, David </w:t>
      </w:r>
      <w:proofErr w:type="spellStart"/>
      <w:r w:rsidRPr="008C6DFF">
        <w:rPr>
          <w:sz w:val="24"/>
        </w:rPr>
        <w:t>Stoloff</w:t>
      </w:r>
      <w:proofErr w:type="spellEnd"/>
      <w:r w:rsidRPr="008C6DFF">
        <w:rPr>
          <w:sz w:val="24"/>
        </w:rPr>
        <w:t>, Sudha Swaminathan</w:t>
      </w:r>
      <w:r w:rsidR="00F549A6">
        <w:rPr>
          <w:sz w:val="24"/>
        </w:rPr>
        <w:t xml:space="preserve"> and Ms. </w:t>
      </w:r>
      <w:r w:rsidR="00F549A6" w:rsidRPr="008C6DFF">
        <w:rPr>
          <w:sz w:val="24"/>
        </w:rPr>
        <w:t>Mary-Grace Shifrin</w:t>
      </w:r>
      <w:r w:rsidRPr="008C6DFF">
        <w:rPr>
          <w:sz w:val="24"/>
        </w:rPr>
        <w:t>; visitors: Dr. Jacob Easley II</w:t>
      </w:r>
    </w:p>
    <w:p w14:paraId="512A3B3B" w14:textId="77777777" w:rsidR="009C60F0" w:rsidRPr="008C6DFF" w:rsidRDefault="009C60F0" w:rsidP="009C60F0">
      <w:pPr>
        <w:pStyle w:val="ListParagraph"/>
        <w:numPr>
          <w:ilvl w:val="0"/>
          <w:numId w:val="1"/>
        </w:numPr>
        <w:rPr>
          <w:sz w:val="24"/>
          <w:szCs w:val="24"/>
        </w:rPr>
      </w:pPr>
      <w:r w:rsidRPr="008C6DFF">
        <w:rPr>
          <w:sz w:val="24"/>
          <w:szCs w:val="24"/>
        </w:rPr>
        <w:t>J. Easley – Provides overview of where we are re: state/national accreditation.</w:t>
      </w:r>
    </w:p>
    <w:p w14:paraId="5C2F2837" w14:textId="77777777" w:rsidR="009C60F0" w:rsidRPr="008C6DFF" w:rsidRDefault="009C60F0" w:rsidP="009C60F0">
      <w:pPr>
        <w:pStyle w:val="ListParagraph"/>
        <w:numPr>
          <w:ilvl w:val="1"/>
          <w:numId w:val="1"/>
        </w:numPr>
        <w:rPr>
          <w:sz w:val="24"/>
          <w:szCs w:val="24"/>
        </w:rPr>
      </w:pPr>
      <w:r w:rsidRPr="008C6DFF">
        <w:rPr>
          <w:sz w:val="24"/>
          <w:szCs w:val="24"/>
        </w:rPr>
        <w:t>Review accreditation. Full NCATE Legacy visit Nov. 13-15, 2016.</w:t>
      </w:r>
    </w:p>
    <w:p w14:paraId="1826A165" w14:textId="77777777" w:rsidR="009C60F0" w:rsidRPr="008C6DFF" w:rsidRDefault="009C60F0" w:rsidP="009C60F0">
      <w:pPr>
        <w:pStyle w:val="ListParagraph"/>
        <w:numPr>
          <w:ilvl w:val="1"/>
          <w:numId w:val="1"/>
        </w:numPr>
        <w:rPr>
          <w:sz w:val="24"/>
          <w:szCs w:val="24"/>
        </w:rPr>
      </w:pPr>
      <w:r w:rsidRPr="008C6DFF">
        <w:rPr>
          <w:sz w:val="24"/>
          <w:szCs w:val="24"/>
        </w:rPr>
        <w:t xml:space="preserve">D. Robert made Motion: Two tutors and other services will be provided for EDU candidates through the Advising Center or through departmental funding. Seconded by H. Koirala. Unanimously passed. </w:t>
      </w:r>
    </w:p>
    <w:p w14:paraId="1D0A6A3F" w14:textId="77777777" w:rsidR="009C60F0" w:rsidRPr="008C6DFF" w:rsidRDefault="009C60F0" w:rsidP="009C60F0">
      <w:pPr>
        <w:pStyle w:val="ListParagraph"/>
        <w:numPr>
          <w:ilvl w:val="0"/>
          <w:numId w:val="1"/>
        </w:numPr>
        <w:rPr>
          <w:sz w:val="24"/>
          <w:szCs w:val="24"/>
        </w:rPr>
      </w:pPr>
      <w:r w:rsidRPr="008C6DFF">
        <w:rPr>
          <w:sz w:val="24"/>
          <w:szCs w:val="24"/>
        </w:rPr>
        <w:t>EDU 200 and 250 discussion.</w:t>
      </w:r>
    </w:p>
    <w:p w14:paraId="339AC276" w14:textId="77777777" w:rsidR="009C60F0" w:rsidRPr="008C6DFF" w:rsidRDefault="009C60F0" w:rsidP="009C60F0">
      <w:pPr>
        <w:pStyle w:val="ListParagraph"/>
        <w:numPr>
          <w:ilvl w:val="0"/>
          <w:numId w:val="1"/>
        </w:numPr>
        <w:rPr>
          <w:sz w:val="24"/>
          <w:szCs w:val="24"/>
        </w:rPr>
      </w:pPr>
      <w:r w:rsidRPr="008C6DFF">
        <w:rPr>
          <w:sz w:val="24"/>
          <w:szCs w:val="24"/>
        </w:rPr>
        <w:t>Unit-wide assessments discussion (Xing and Jeanelle).</w:t>
      </w:r>
    </w:p>
    <w:p w14:paraId="5322FEF5" w14:textId="77777777" w:rsidR="009C60F0" w:rsidRPr="008C6DFF" w:rsidRDefault="009C60F0" w:rsidP="009C60F0">
      <w:pPr>
        <w:pStyle w:val="ListParagraph"/>
        <w:numPr>
          <w:ilvl w:val="1"/>
          <w:numId w:val="1"/>
        </w:numPr>
        <w:rPr>
          <w:sz w:val="24"/>
          <w:szCs w:val="24"/>
        </w:rPr>
      </w:pPr>
      <w:r w:rsidRPr="008C6DFF">
        <w:rPr>
          <w:sz w:val="24"/>
          <w:szCs w:val="24"/>
        </w:rPr>
        <w:t xml:space="preserve">S. Swaminathan made motion: Unit faculty conceptually agree to give input and feedback to summer curriculum development work and to develop a CORE I portfolio. Seconded by D. Robert. </w:t>
      </w:r>
    </w:p>
    <w:p w14:paraId="009BF1E5" w14:textId="77777777" w:rsidR="009C60F0" w:rsidRPr="008C6DFF" w:rsidRDefault="009C60F0" w:rsidP="009C60F0">
      <w:pPr>
        <w:pStyle w:val="ListParagraph"/>
        <w:numPr>
          <w:ilvl w:val="1"/>
          <w:numId w:val="1"/>
        </w:numPr>
        <w:rPr>
          <w:sz w:val="24"/>
          <w:szCs w:val="24"/>
        </w:rPr>
      </w:pPr>
      <w:r w:rsidRPr="008C6DFF">
        <w:rPr>
          <w:sz w:val="24"/>
          <w:szCs w:val="24"/>
        </w:rPr>
        <w:t>Ad Hoc Assessment Committee will develop a list by semester, course and by assessment of exactly what is needed for data collection and monitoring.</w:t>
      </w:r>
    </w:p>
    <w:p w14:paraId="799B9F73" w14:textId="77777777" w:rsidR="009C60F0" w:rsidRPr="008C6DFF" w:rsidRDefault="009C60F0" w:rsidP="009C60F0">
      <w:pPr>
        <w:pStyle w:val="ListParagraph"/>
        <w:numPr>
          <w:ilvl w:val="1"/>
          <w:numId w:val="1"/>
        </w:numPr>
        <w:rPr>
          <w:sz w:val="24"/>
          <w:szCs w:val="24"/>
        </w:rPr>
      </w:pPr>
      <w:r w:rsidRPr="008C6DFF">
        <w:rPr>
          <w:sz w:val="24"/>
          <w:szCs w:val="24"/>
        </w:rPr>
        <w:t>All syllabi need to reflect new CLOs and CORE I portfolio (where appropriate).</w:t>
      </w:r>
    </w:p>
    <w:p w14:paraId="624106FF" w14:textId="77777777" w:rsidR="00EB66BF" w:rsidRPr="008C6DFF" w:rsidRDefault="00EB66BF" w:rsidP="009C60F0">
      <w:pPr>
        <w:pStyle w:val="ListParagraph"/>
        <w:numPr>
          <w:ilvl w:val="0"/>
          <w:numId w:val="1"/>
        </w:numPr>
        <w:rPr>
          <w:sz w:val="24"/>
          <w:szCs w:val="24"/>
        </w:rPr>
      </w:pPr>
      <w:r w:rsidRPr="008C6DFF">
        <w:rPr>
          <w:sz w:val="24"/>
          <w:szCs w:val="24"/>
        </w:rPr>
        <w:t xml:space="preserve">EPP faculty will send feedback and questions about TK20 to Sudha for compilation and sharing with JD.  JD will work on these </w:t>
      </w:r>
      <w:r w:rsidRPr="00E17F5A">
        <w:rPr>
          <w:sz w:val="24"/>
          <w:szCs w:val="24"/>
        </w:rPr>
        <w:t>over the summer a</w:t>
      </w:r>
      <w:r w:rsidR="00E17F5A" w:rsidRPr="00E17F5A">
        <w:rPr>
          <w:sz w:val="24"/>
          <w:szCs w:val="24"/>
        </w:rPr>
        <w:t xml:space="preserve">nd report at the August retreat.  Some topics that were raised include </w:t>
      </w:r>
      <w:r w:rsidR="00E17F5A" w:rsidRPr="00E17F5A">
        <w:rPr>
          <w:rFonts w:cs="Times New Roman"/>
          <w:sz w:val="24"/>
          <w:szCs w:val="24"/>
        </w:rPr>
        <w:t>management of data, evaluations of assessment, and access to candidate information.</w:t>
      </w:r>
    </w:p>
    <w:p w14:paraId="73B6528E" w14:textId="77777777" w:rsidR="009C60F0" w:rsidRPr="008C6DFF" w:rsidRDefault="009C60F0" w:rsidP="009C60F0">
      <w:pPr>
        <w:pStyle w:val="ListParagraph"/>
        <w:numPr>
          <w:ilvl w:val="0"/>
          <w:numId w:val="1"/>
        </w:numPr>
        <w:rPr>
          <w:sz w:val="24"/>
          <w:szCs w:val="24"/>
        </w:rPr>
      </w:pPr>
      <w:r w:rsidRPr="008C6DFF">
        <w:rPr>
          <w:sz w:val="24"/>
          <w:szCs w:val="24"/>
        </w:rPr>
        <w:t>Data Dive (Xing).</w:t>
      </w:r>
    </w:p>
    <w:p w14:paraId="3489FD55" w14:textId="77777777" w:rsidR="009C60F0" w:rsidRPr="008C6DFF" w:rsidRDefault="009C60F0" w:rsidP="009C60F0">
      <w:pPr>
        <w:pStyle w:val="ListParagraph"/>
        <w:numPr>
          <w:ilvl w:val="1"/>
          <w:numId w:val="1"/>
        </w:numPr>
        <w:rPr>
          <w:sz w:val="24"/>
          <w:szCs w:val="24"/>
        </w:rPr>
      </w:pPr>
      <w:r w:rsidRPr="008C6DFF">
        <w:rPr>
          <w:sz w:val="24"/>
          <w:szCs w:val="24"/>
        </w:rPr>
        <w:t>EPP faculty reviewed the exit survey data – fall 2015 and the sixteen competencies for student teaching (fall</w:t>
      </w:r>
      <w:r w:rsidR="00EB66BF" w:rsidRPr="008C6DFF">
        <w:rPr>
          <w:sz w:val="24"/>
          <w:szCs w:val="24"/>
        </w:rPr>
        <w:t xml:space="preserve"> 2014, spring 2015</w:t>
      </w:r>
      <w:r w:rsidRPr="008C6DFF">
        <w:rPr>
          <w:sz w:val="24"/>
          <w:szCs w:val="24"/>
        </w:rPr>
        <w:t xml:space="preserve">, </w:t>
      </w:r>
      <w:r w:rsidR="00EB66BF" w:rsidRPr="008C6DFF">
        <w:rPr>
          <w:sz w:val="24"/>
          <w:szCs w:val="24"/>
        </w:rPr>
        <w:t>fall 2015).</w:t>
      </w:r>
    </w:p>
    <w:p w14:paraId="2CC88783" w14:textId="77777777" w:rsidR="008C6DFF" w:rsidRPr="008C6DFF" w:rsidRDefault="008C6DFF" w:rsidP="008C6DFF">
      <w:pPr>
        <w:pStyle w:val="ListParagraph"/>
        <w:numPr>
          <w:ilvl w:val="1"/>
          <w:numId w:val="1"/>
        </w:numPr>
        <w:rPr>
          <w:rFonts w:cs="Times New Roman"/>
          <w:sz w:val="24"/>
          <w:szCs w:val="24"/>
        </w:rPr>
      </w:pPr>
      <w:r w:rsidRPr="008C6DFF">
        <w:rPr>
          <w:sz w:val="24"/>
          <w:szCs w:val="24"/>
        </w:rPr>
        <w:t xml:space="preserve">Specific items in the student teaching evaluations that were discussed include 4.5 (using differentiated instruction) that rose from 2.90 in Fall 2014 to 3.19 in Fall 2015. </w:t>
      </w:r>
      <w:r w:rsidR="00E17F5A">
        <w:rPr>
          <w:rFonts w:cs="Times New Roman"/>
          <w:sz w:val="24"/>
          <w:szCs w:val="24"/>
        </w:rPr>
        <w:t>Another</w:t>
      </w:r>
      <w:r w:rsidRPr="008C6DFF">
        <w:rPr>
          <w:rFonts w:cs="Times New Roman"/>
          <w:sz w:val="24"/>
          <w:szCs w:val="24"/>
        </w:rPr>
        <w:t xml:space="preserve"> item </w:t>
      </w:r>
      <w:r w:rsidR="00E17F5A">
        <w:rPr>
          <w:rFonts w:cs="Times New Roman"/>
          <w:sz w:val="24"/>
          <w:szCs w:val="24"/>
        </w:rPr>
        <w:t>was</w:t>
      </w:r>
      <w:r w:rsidRPr="008C6DFF">
        <w:rPr>
          <w:rFonts w:cs="Times New Roman"/>
          <w:sz w:val="24"/>
          <w:szCs w:val="24"/>
        </w:rPr>
        <w:t xml:space="preserve"> 5.4 (using a comprehensive set of data that provides depth and breath of understanding of student achievement). The mean score in Fall 2015 was 2.94, higher than the mean score in Fall 2014 of 2.90, but still below proficiency. EPP faculty </w:t>
      </w:r>
      <w:r w:rsidR="00E17F5A">
        <w:rPr>
          <w:rFonts w:cs="Times New Roman"/>
          <w:sz w:val="24"/>
          <w:szCs w:val="24"/>
        </w:rPr>
        <w:t>discussed</w:t>
      </w:r>
      <w:r w:rsidRPr="008C6DFF">
        <w:rPr>
          <w:rFonts w:cs="Times New Roman"/>
          <w:sz w:val="24"/>
          <w:szCs w:val="24"/>
        </w:rPr>
        <w:t xml:space="preserve"> plans to incorporate data literacy and data-based instructional planning and assessment strategies starting from Core I. </w:t>
      </w:r>
      <w:r w:rsidR="00E17F5A">
        <w:rPr>
          <w:rFonts w:cs="Times New Roman"/>
          <w:sz w:val="24"/>
          <w:szCs w:val="24"/>
        </w:rPr>
        <w:t xml:space="preserve"> </w:t>
      </w:r>
    </w:p>
    <w:p w14:paraId="24037A11" w14:textId="77777777" w:rsidR="00EB66BF" w:rsidRPr="008C6DFF" w:rsidRDefault="00EB66BF" w:rsidP="00EB66BF">
      <w:pPr>
        <w:pStyle w:val="ListParagraph"/>
        <w:numPr>
          <w:ilvl w:val="0"/>
          <w:numId w:val="1"/>
        </w:numPr>
        <w:rPr>
          <w:sz w:val="24"/>
          <w:szCs w:val="24"/>
        </w:rPr>
      </w:pPr>
      <w:r w:rsidRPr="008C6DFF">
        <w:rPr>
          <w:sz w:val="24"/>
          <w:szCs w:val="24"/>
        </w:rPr>
        <w:t>Retreats:</w:t>
      </w:r>
    </w:p>
    <w:p w14:paraId="15880F49" w14:textId="467C5A20" w:rsidR="00C072DF" w:rsidRPr="009B69C6" w:rsidRDefault="00EB66BF" w:rsidP="009B69C6">
      <w:pPr>
        <w:pStyle w:val="ListParagraph"/>
        <w:numPr>
          <w:ilvl w:val="1"/>
          <w:numId w:val="1"/>
        </w:numPr>
        <w:rPr>
          <w:sz w:val="24"/>
          <w:szCs w:val="24"/>
        </w:rPr>
      </w:pPr>
      <w:r w:rsidRPr="008C6DFF">
        <w:rPr>
          <w:sz w:val="24"/>
          <w:szCs w:val="24"/>
        </w:rPr>
        <w:t>Eastern EPP will meet annually at three retreats from henceforth.  The next retreat will be on August 26, 2016.</w:t>
      </w:r>
    </w:p>
    <w:sectPr w:rsidR="00C072DF" w:rsidRPr="009B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5C3"/>
    <w:multiLevelType w:val="hybridMultilevel"/>
    <w:tmpl w:val="F556759A"/>
    <w:lvl w:ilvl="0" w:tplc="65D86CE4">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C3943"/>
    <w:multiLevelType w:val="hybridMultilevel"/>
    <w:tmpl w:val="13AE72F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796A3A28"/>
    <w:multiLevelType w:val="hybridMultilevel"/>
    <w:tmpl w:val="7A9E5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DF"/>
    <w:rsid w:val="0022750E"/>
    <w:rsid w:val="00331029"/>
    <w:rsid w:val="007168EE"/>
    <w:rsid w:val="0076563C"/>
    <w:rsid w:val="007F6BD6"/>
    <w:rsid w:val="008404AD"/>
    <w:rsid w:val="008C6DFF"/>
    <w:rsid w:val="009B69C6"/>
    <w:rsid w:val="009C60F0"/>
    <w:rsid w:val="00BD0192"/>
    <w:rsid w:val="00C072DF"/>
    <w:rsid w:val="00D21CC1"/>
    <w:rsid w:val="00E17F5A"/>
    <w:rsid w:val="00E33300"/>
    <w:rsid w:val="00E37BBF"/>
    <w:rsid w:val="00EB66BF"/>
    <w:rsid w:val="00F5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0809F"/>
  <w15:docId w15:val="{25E94703-145D-4703-8EEA-B1005B03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Jeanelle (Education)</dc:creator>
  <cp:keywords/>
  <dc:description/>
  <cp:lastModifiedBy>Swaminathan, Sudha (Education)</cp:lastModifiedBy>
  <cp:revision>2</cp:revision>
  <dcterms:created xsi:type="dcterms:W3CDTF">2016-11-01T21:03:00Z</dcterms:created>
  <dcterms:modified xsi:type="dcterms:W3CDTF">2016-11-01T21:03:00Z</dcterms:modified>
</cp:coreProperties>
</file>