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34" w:rsidRPr="00F257C6" w:rsidRDefault="00801F6A" w:rsidP="00F257C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7C6">
        <w:rPr>
          <w:rFonts w:ascii="Times New Roman" w:hAnsi="Times New Roman" w:cs="Times New Roman"/>
          <w:b/>
          <w:sz w:val="28"/>
          <w:szCs w:val="28"/>
        </w:rPr>
        <w:t>Eastern Connecticut State University</w:t>
      </w:r>
    </w:p>
    <w:p w:rsidR="00F257C6" w:rsidRDefault="00F257C6" w:rsidP="00F257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C6">
        <w:rPr>
          <w:rFonts w:ascii="Times New Roman" w:hAnsi="Times New Roman" w:cs="Times New Roman"/>
          <w:b/>
          <w:sz w:val="28"/>
          <w:szCs w:val="28"/>
        </w:rPr>
        <w:t>Education Department</w:t>
      </w:r>
    </w:p>
    <w:p w:rsidR="00801F6A" w:rsidRDefault="00FA39D5" w:rsidP="005124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="004366DE">
        <w:rPr>
          <w:rFonts w:ascii="Times New Roman" w:hAnsi="Times New Roman" w:cs="Times New Roman"/>
          <w:b/>
          <w:sz w:val="24"/>
          <w:szCs w:val="24"/>
        </w:rPr>
        <w:t xml:space="preserve">Masters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C83562">
        <w:rPr>
          <w:rFonts w:ascii="Times New Roman" w:hAnsi="Times New Roman" w:cs="Times New Roman"/>
          <w:b/>
          <w:sz w:val="24"/>
          <w:szCs w:val="24"/>
        </w:rPr>
        <w:t xml:space="preserve"> Meeting </w:t>
      </w:r>
      <w:r w:rsidR="00FB2E79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01F6A" w:rsidRDefault="005B5606" w:rsidP="0051240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FA39D5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C83562">
        <w:rPr>
          <w:rFonts w:ascii="Times New Roman" w:hAnsi="Times New Roman" w:cs="Times New Roman"/>
          <w:b/>
          <w:sz w:val="24"/>
          <w:szCs w:val="24"/>
        </w:rPr>
        <w:t>, 2016</w:t>
      </w:r>
      <w:r w:rsidR="00DE44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 Center </w:t>
      </w:r>
      <w:r w:rsidR="00C83562">
        <w:rPr>
          <w:rFonts w:ascii="Times New Roman" w:hAnsi="Times New Roman" w:cs="Times New Roman"/>
          <w:b/>
          <w:sz w:val="24"/>
          <w:szCs w:val="24"/>
        </w:rPr>
        <w:t>Room 221</w:t>
      </w:r>
    </w:p>
    <w:p w:rsidR="00FB2E79" w:rsidRPr="00FB2E79" w:rsidRDefault="00FB2E79" w:rsidP="00FB2E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E79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FB2E79" w:rsidRDefault="00FB2E79" w:rsidP="00FB2E79">
      <w:pPr>
        <w:rPr>
          <w:rFonts w:ascii="Times New Roman" w:hAnsi="Times New Roman" w:cs="Times New Roman"/>
          <w:sz w:val="24"/>
          <w:szCs w:val="24"/>
        </w:rPr>
      </w:pPr>
      <w:r w:rsidRPr="00FB2E79">
        <w:rPr>
          <w:rFonts w:ascii="Times New Roman" w:hAnsi="Times New Roman" w:cs="Times New Roman"/>
          <w:sz w:val="24"/>
          <w:szCs w:val="24"/>
        </w:rPr>
        <w:t>Hari Koirala, Jeanelle Day, Tanya Moorehead, David Stoloff, Jeffrey Trawick-Smith, Mark Fabrizi, Heather Bassett, Xing Liu, Mary-Grace Shiffrin</w:t>
      </w:r>
    </w:p>
    <w:p w:rsidR="00801F6A" w:rsidRDefault="00FB2E79" w:rsidP="0051240D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B2E79">
        <w:rPr>
          <w:rFonts w:ascii="Times New Roman" w:hAnsi="Times New Roman" w:cs="Times New Roman"/>
          <w:sz w:val="24"/>
          <w:szCs w:val="24"/>
        </w:rPr>
        <w:t>The history of</w:t>
      </w:r>
      <w:r w:rsidR="00801F6A" w:rsidRPr="00FB2E79">
        <w:rPr>
          <w:rFonts w:ascii="Times New Roman" w:hAnsi="Times New Roman" w:cs="Times New Roman"/>
          <w:sz w:val="24"/>
          <w:szCs w:val="24"/>
        </w:rPr>
        <w:tab/>
      </w:r>
      <w:r w:rsidRPr="00FB2E79">
        <w:rPr>
          <w:rFonts w:ascii="Times New Roman" w:hAnsi="Times New Roman" w:cs="Times New Roman"/>
          <w:sz w:val="24"/>
          <w:szCs w:val="24"/>
        </w:rPr>
        <w:t>advanced p</w:t>
      </w:r>
      <w:r w:rsidR="00FA39D5" w:rsidRPr="00FB2E79">
        <w:rPr>
          <w:rFonts w:ascii="Times New Roman" w:hAnsi="Times New Roman" w:cs="Times New Roman"/>
          <w:sz w:val="24"/>
          <w:szCs w:val="24"/>
        </w:rPr>
        <w:t xml:space="preserve">rograms </w:t>
      </w:r>
      <w:r w:rsidRPr="00FB2E79">
        <w:rPr>
          <w:rFonts w:ascii="Times New Roman" w:hAnsi="Times New Roman" w:cs="Times New Roman"/>
          <w:sz w:val="24"/>
          <w:szCs w:val="24"/>
        </w:rPr>
        <w:t>as well as its current s</w:t>
      </w:r>
      <w:r w:rsidR="00FA39D5" w:rsidRPr="00FB2E79">
        <w:rPr>
          <w:rFonts w:ascii="Times New Roman" w:hAnsi="Times New Roman" w:cs="Times New Roman"/>
          <w:sz w:val="24"/>
          <w:szCs w:val="24"/>
        </w:rPr>
        <w:t>tatus</w:t>
      </w:r>
      <w:r w:rsidRPr="00FB2E79">
        <w:rPr>
          <w:rFonts w:ascii="Times New Roman" w:hAnsi="Times New Roman" w:cs="Times New Roman"/>
          <w:sz w:val="24"/>
          <w:szCs w:val="24"/>
        </w:rPr>
        <w:t xml:space="preserve"> was discussed. H. Koirala has requested enrollment data on all advanced pro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B2E79">
        <w:rPr>
          <w:rFonts w:ascii="Times New Roman" w:hAnsi="Times New Roman" w:cs="Times New Roman"/>
          <w:sz w:val="24"/>
          <w:szCs w:val="24"/>
        </w:rPr>
        <w:t>rams</w:t>
      </w:r>
      <w:r>
        <w:rPr>
          <w:rFonts w:ascii="Times New Roman" w:hAnsi="Times New Roman" w:cs="Times New Roman"/>
          <w:sz w:val="24"/>
          <w:szCs w:val="24"/>
        </w:rPr>
        <w:t>. The data</w:t>
      </w:r>
      <w:r w:rsidR="009A29DC">
        <w:rPr>
          <w:rFonts w:ascii="Times New Roman" w:hAnsi="Times New Roman" w:cs="Times New Roman"/>
          <w:sz w:val="24"/>
          <w:szCs w:val="24"/>
        </w:rPr>
        <w:t>, when available,</w:t>
      </w:r>
      <w:r>
        <w:rPr>
          <w:rFonts w:ascii="Times New Roman" w:hAnsi="Times New Roman" w:cs="Times New Roman"/>
          <w:sz w:val="24"/>
          <w:szCs w:val="24"/>
        </w:rPr>
        <w:t xml:space="preserve"> will be shared with </w:t>
      </w:r>
      <w:r w:rsidR="009A29DC">
        <w:rPr>
          <w:rFonts w:ascii="Times New Roman" w:hAnsi="Times New Roman" w:cs="Times New Roman"/>
          <w:sz w:val="24"/>
          <w:szCs w:val="24"/>
        </w:rPr>
        <w:t>department members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F6A" w:rsidRPr="00FB2E79" w:rsidRDefault="00FB2E79" w:rsidP="0051240D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characteristics of the p</w:t>
      </w:r>
      <w:r w:rsidR="00FA39D5" w:rsidRPr="00FB2E79">
        <w:rPr>
          <w:rFonts w:ascii="Times New Roman" w:hAnsi="Times New Roman" w:cs="Times New Roman"/>
          <w:sz w:val="24"/>
          <w:szCs w:val="24"/>
        </w:rPr>
        <w:t xml:space="preserve">roposed MS in Educational Studies </w:t>
      </w:r>
      <w:r>
        <w:rPr>
          <w:rFonts w:ascii="Times New Roman" w:hAnsi="Times New Roman" w:cs="Times New Roman"/>
          <w:sz w:val="24"/>
          <w:szCs w:val="24"/>
        </w:rPr>
        <w:t>were discussed.</w:t>
      </w:r>
    </w:p>
    <w:p w:rsidR="00FA39D5" w:rsidRDefault="00FA39D5" w:rsidP="0051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29DC">
        <w:rPr>
          <w:rFonts w:ascii="Times New Roman" w:hAnsi="Times New Roman" w:cs="Times New Roman"/>
          <w:sz w:val="24"/>
          <w:szCs w:val="24"/>
        </w:rPr>
        <w:t xml:space="preserve">Meets the </w:t>
      </w:r>
      <w:r>
        <w:rPr>
          <w:rFonts w:ascii="Times New Roman" w:hAnsi="Times New Roman" w:cs="Times New Roman"/>
          <w:sz w:val="24"/>
          <w:szCs w:val="24"/>
        </w:rPr>
        <w:t>State/CAEP/NEASC accreditation</w:t>
      </w:r>
      <w:r w:rsidR="009A29DC">
        <w:rPr>
          <w:rFonts w:ascii="Times New Roman" w:hAnsi="Times New Roman" w:cs="Times New Roman"/>
          <w:sz w:val="24"/>
          <w:szCs w:val="24"/>
        </w:rPr>
        <w:t xml:space="preserve"> standards</w:t>
      </w:r>
    </w:p>
    <w:p w:rsidR="00F3438A" w:rsidRDefault="00F3438A" w:rsidP="0051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29DC">
        <w:rPr>
          <w:rFonts w:ascii="Times New Roman" w:hAnsi="Times New Roman" w:cs="Times New Roman"/>
          <w:sz w:val="24"/>
          <w:szCs w:val="24"/>
        </w:rPr>
        <w:t>Meets the p</w:t>
      </w:r>
      <w:r>
        <w:rPr>
          <w:rFonts w:ascii="Times New Roman" w:hAnsi="Times New Roman" w:cs="Times New Roman"/>
          <w:sz w:val="24"/>
          <w:szCs w:val="24"/>
        </w:rPr>
        <w:t>rogram assessment (reliability/validity)</w:t>
      </w:r>
    </w:p>
    <w:p w:rsidR="00FA39D5" w:rsidRDefault="00FA39D5" w:rsidP="0051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29DC">
        <w:rPr>
          <w:rFonts w:ascii="Times New Roman" w:hAnsi="Times New Roman" w:cs="Times New Roman"/>
          <w:sz w:val="24"/>
          <w:szCs w:val="24"/>
        </w:rPr>
        <w:t>Emphasizes</w:t>
      </w:r>
      <w:r w:rsidR="0053360D">
        <w:rPr>
          <w:rFonts w:ascii="Times New Roman" w:hAnsi="Times New Roman" w:cs="Times New Roman"/>
          <w:sz w:val="24"/>
          <w:szCs w:val="24"/>
        </w:rPr>
        <w:t xml:space="preserve"> on content/content pedagogy</w:t>
      </w:r>
    </w:p>
    <w:p w:rsidR="0053360D" w:rsidRDefault="009A29DC" w:rsidP="0051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-Emphasizes</w:t>
      </w:r>
      <w:r w:rsidR="0053360D">
        <w:rPr>
          <w:rFonts w:ascii="Times New Roman" w:hAnsi="Times New Roman" w:cs="Times New Roman"/>
          <w:sz w:val="24"/>
          <w:szCs w:val="24"/>
        </w:rPr>
        <w:t xml:space="preserve"> on research and data</w:t>
      </w:r>
      <w:r w:rsidR="00F3438A">
        <w:rPr>
          <w:rFonts w:ascii="Times New Roman" w:hAnsi="Times New Roman" w:cs="Times New Roman"/>
          <w:sz w:val="24"/>
          <w:szCs w:val="24"/>
        </w:rPr>
        <w:t xml:space="preserve"> (action research/possibilities and problems)</w:t>
      </w:r>
    </w:p>
    <w:p w:rsidR="0053360D" w:rsidRDefault="0053360D" w:rsidP="0051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A29DC">
        <w:rPr>
          <w:rFonts w:ascii="Times New Roman" w:hAnsi="Times New Roman" w:cs="Times New Roman"/>
          <w:sz w:val="24"/>
          <w:szCs w:val="24"/>
        </w:rPr>
        <w:t>Provides o</w:t>
      </w:r>
      <w:r>
        <w:rPr>
          <w:rFonts w:ascii="Times New Roman" w:hAnsi="Times New Roman" w:cs="Times New Roman"/>
          <w:sz w:val="24"/>
          <w:szCs w:val="24"/>
        </w:rPr>
        <w:t>pportunity for field experiences</w:t>
      </w:r>
    </w:p>
    <w:p w:rsidR="00801F6A" w:rsidRDefault="00FB2E79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materials, p</w:t>
      </w:r>
      <w:r w:rsidR="00C94E5E">
        <w:rPr>
          <w:rFonts w:ascii="Times New Roman" w:hAnsi="Times New Roman" w:cs="Times New Roman"/>
          <w:sz w:val="24"/>
          <w:szCs w:val="24"/>
        </w:rPr>
        <w:t>roposed plan of s</w:t>
      </w:r>
      <w:r>
        <w:rPr>
          <w:rFonts w:ascii="Times New Roman" w:hAnsi="Times New Roman" w:cs="Times New Roman"/>
          <w:sz w:val="24"/>
          <w:szCs w:val="24"/>
        </w:rPr>
        <w:t>tudy,</w:t>
      </w:r>
      <w:r w:rsidR="00C94E5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yllabi and/or course descriptions, were shared</w:t>
      </w:r>
      <w:r w:rsidR="00741A68">
        <w:rPr>
          <w:rFonts w:ascii="Times New Roman" w:hAnsi="Times New Roman" w:cs="Times New Roman"/>
          <w:sz w:val="24"/>
          <w:szCs w:val="24"/>
        </w:rPr>
        <w:t xml:space="preserve"> through the department’s common folder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E5E">
        <w:rPr>
          <w:rFonts w:ascii="Times New Roman" w:hAnsi="Times New Roman" w:cs="Times New Roman"/>
          <w:sz w:val="24"/>
          <w:szCs w:val="24"/>
        </w:rPr>
        <w:t xml:space="preserve">M. Fabrizi suggested that Humanities Strand be changed to Interdisciplinary Strand. H. Koirala suggested that a one-credit collaborative data literacy project be added to the proposed advanced program to allow candidates to demonstrate how they collaborate with colleagues, administrators, and parent/family to make positive impact on student learning. Both of these suggestions were accepted. </w:t>
      </w:r>
      <w:r>
        <w:rPr>
          <w:rFonts w:ascii="Times New Roman" w:hAnsi="Times New Roman" w:cs="Times New Roman"/>
          <w:sz w:val="24"/>
          <w:szCs w:val="24"/>
        </w:rPr>
        <w:t xml:space="preserve">The following motion was </w:t>
      </w:r>
      <w:r w:rsidR="00C94E5E">
        <w:rPr>
          <w:rFonts w:ascii="Times New Roman" w:hAnsi="Times New Roman" w:cs="Times New Roman"/>
          <w:sz w:val="24"/>
          <w:szCs w:val="24"/>
        </w:rPr>
        <w:t>approved:</w:t>
      </w:r>
    </w:p>
    <w:p w:rsidR="00527CB4" w:rsidRDefault="00527CB4" w:rsidP="0051240D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7CB4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3F">
        <w:rPr>
          <w:rFonts w:ascii="Times New Roman" w:hAnsi="Times New Roman" w:cs="Times New Roman"/>
          <w:sz w:val="24"/>
          <w:szCs w:val="24"/>
        </w:rPr>
        <w:t>M. Fabrizi m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AB12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approve the revised Master of Science in Educational Studies program with four strands in </w:t>
      </w:r>
      <w:r w:rsidR="00C94E5E">
        <w:rPr>
          <w:rFonts w:ascii="Times New Roman" w:hAnsi="Times New Roman" w:cs="Times New Roman"/>
          <w:sz w:val="24"/>
          <w:szCs w:val="24"/>
        </w:rPr>
        <w:t>STEM, Interdisciplinary</w:t>
      </w:r>
      <w:r w:rsidR="00991B11">
        <w:rPr>
          <w:rFonts w:ascii="Times New Roman" w:hAnsi="Times New Roman" w:cs="Times New Roman"/>
          <w:sz w:val="24"/>
          <w:szCs w:val="24"/>
        </w:rPr>
        <w:t>, Early C</w:t>
      </w:r>
      <w:r w:rsidR="00933E62">
        <w:rPr>
          <w:rFonts w:ascii="Times New Roman" w:hAnsi="Times New Roman" w:cs="Times New Roman"/>
          <w:sz w:val="24"/>
          <w:szCs w:val="24"/>
        </w:rPr>
        <w:t>hildhood E</w:t>
      </w:r>
      <w:r>
        <w:rPr>
          <w:rFonts w:ascii="Times New Roman" w:hAnsi="Times New Roman" w:cs="Times New Roman"/>
          <w:sz w:val="24"/>
          <w:szCs w:val="24"/>
        </w:rPr>
        <w:t>ducation, and Reading/Language Arts (RLA). Once this advanced program is approved, the existing advanced masters programs</w:t>
      </w:r>
      <w:r w:rsidR="00991B11">
        <w:rPr>
          <w:rFonts w:ascii="Times New Roman" w:hAnsi="Times New Roman" w:cs="Times New Roman"/>
          <w:sz w:val="24"/>
          <w:szCs w:val="24"/>
        </w:rPr>
        <w:t xml:space="preserve"> in Early Childhood Education, Elementary Education, Secondary Edu</w:t>
      </w:r>
      <w:r w:rsidR="00591861">
        <w:rPr>
          <w:rFonts w:ascii="Times New Roman" w:hAnsi="Times New Roman" w:cs="Times New Roman"/>
          <w:sz w:val="24"/>
          <w:szCs w:val="24"/>
        </w:rPr>
        <w:t>cation, and Reading/Language Ar</w:t>
      </w:r>
      <w:r w:rsidR="00991B11">
        <w:rPr>
          <w:rFonts w:ascii="Times New Roman" w:hAnsi="Times New Roman" w:cs="Times New Roman"/>
          <w:sz w:val="24"/>
          <w:szCs w:val="24"/>
        </w:rPr>
        <w:t>ts</w:t>
      </w:r>
      <w:r w:rsidR="00C94E5E">
        <w:rPr>
          <w:rFonts w:ascii="Times New Roman" w:hAnsi="Times New Roman" w:cs="Times New Roman"/>
          <w:sz w:val="24"/>
          <w:szCs w:val="24"/>
        </w:rPr>
        <w:t xml:space="preserve"> will be phased out</w:t>
      </w:r>
      <w:r w:rsidR="00AB123F">
        <w:rPr>
          <w:rFonts w:ascii="Times New Roman" w:hAnsi="Times New Roman" w:cs="Times New Roman"/>
          <w:sz w:val="24"/>
          <w:szCs w:val="24"/>
        </w:rPr>
        <w:t xml:space="preserve">. </w:t>
      </w:r>
      <w:r w:rsidR="005B4697">
        <w:rPr>
          <w:rFonts w:ascii="Times New Roman" w:hAnsi="Times New Roman" w:cs="Times New Roman"/>
          <w:sz w:val="24"/>
          <w:szCs w:val="24"/>
        </w:rPr>
        <w:t xml:space="preserve">Currently enrolled students in these programs will be either allowed to complete their programs or transfer to this new advanced program. </w:t>
      </w:r>
      <w:r w:rsidR="00AB123F">
        <w:rPr>
          <w:rFonts w:ascii="Times New Roman" w:hAnsi="Times New Roman" w:cs="Times New Roman"/>
          <w:sz w:val="24"/>
          <w:szCs w:val="24"/>
        </w:rPr>
        <w:t xml:space="preserve">T. Moorehead seconded. Motion approved unanimously. </w:t>
      </w:r>
    </w:p>
    <w:p w:rsidR="00401458" w:rsidRDefault="0051240D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1:45 pm. </w:t>
      </w:r>
    </w:p>
    <w:p w:rsidR="0051240D" w:rsidRDefault="0051240D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240D" w:rsidRDefault="0051240D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Koirala</w:t>
      </w:r>
    </w:p>
    <w:p w:rsidR="00832144" w:rsidRDefault="00832144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32144" w:rsidRDefault="00832144" w:rsidP="0051240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32144" w:rsidRDefault="00832144" w:rsidP="00832144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EASTERN CONNECTICUT STATE UNIVERSITY</w:t>
      </w:r>
    </w:p>
    <w:p w:rsidR="00832144" w:rsidRDefault="00832144" w:rsidP="0083214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MASTER OF SCIENCE DEGREE in EDUCATIONAL STUDIES</w:t>
      </w:r>
    </w:p>
    <w:p w:rsidR="00832144" w:rsidRDefault="00832144" w:rsidP="00832144">
      <w:pPr>
        <w:pStyle w:val="Default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Requirement: 31 </w:t>
      </w:r>
      <w:r>
        <w:rPr>
          <w:sz w:val="22"/>
          <w:szCs w:val="22"/>
        </w:rPr>
        <w:t>semester hours and culminating experiences</w:t>
      </w:r>
    </w:p>
    <w:p w:rsidR="00832144" w:rsidRDefault="00832144" w:rsidP="00832144">
      <w:pPr>
        <w:pStyle w:val="Default"/>
        <w:jc w:val="center"/>
        <w:rPr>
          <w:sz w:val="22"/>
          <w:szCs w:val="22"/>
        </w:rPr>
      </w:pP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ID# _______________________________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Last Middle First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Phone (H) ___________ (W) ___________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Program Advisor ____________________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 State Zip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832144" w:rsidRDefault="00832144" w:rsidP="00832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832144" w:rsidRDefault="00832144" w:rsidP="00832144">
      <w:pPr>
        <w:pStyle w:val="Default"/>
        <w:rPr>
          <w:bCs/>
          <w:sz w:val="22"/>
          <w:szCs w:val="22"/>
        </w:rPr>
      </w:pPr>
    </w:p>
    <w:p w:rsidR="00832144" w:rsidRPr="00A0308A" w:rsidRDefault="00832144" w:rsidP="00832144">
      <w:pPr>
        <w:pStyle w:val="Default"/>
        <w:numPr>
          <w:ilvl w:val="0"/>
          <w:numId w:val="7"/>
        </w:numPr>
        <w:ind w:left="360"/>
        <w:rPr>
          <w:b/>
          <w:sz w:val="22"/>
          <w:szCs w:val="22"/>
        </w:rPr>
      </w:pPr>
      <w:r w:rsidRPr="00A0308A">
        <w:rPr>
          <w:b/>
          <w:sz w:val="22"/>
          <w:szCs w:val="22"/>
        </w:rPr>
        <w:t xml:space="preserve">CORE COURSES </w:t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  <w:t xml:space="preserve">12 credits </w:t>
      </w:r>
    </w:p>
    <w:p w:rsidR="00832144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>EDU 608  Principles of Educational Research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  <w:t>3 credits</w:t>
      </w:r>
    </w:p>
    <w:p w:rsidR="00832144" w:rsidRPr="00A0308A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>EDU 617 Contemporary Literacies in the Content Areas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>3 credits</w:t>
      </w:r>
    </w:p>
    <w:p w:rsidR="00832144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 xml:space="preserve">EDU 618 Methods of Teaching  English Learners 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  <w:t xml:space="preserve">3 credits </w:t>
      </w:r>
    </w:p>
    <w:p w:rsidR="00832144" w:rsidRPr="00517716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EDU 680 Issues and Trends in Special Education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 credits</w:t>
      </w:r>
      <w:r w:rsidRPr="00517716">
        <w:rPr>
          <w:bCs/>
          <w:sz w:val="22"/>
          <w:szCs w:val="22"/>
        </w:rPr>
        <w:tab/>
      </w:r>
      <w:r w:rsidRPr="00517716">
        <w:rPr>
          <w:b/>
          <w:sz w:val="22"/>
          <w:szCs w:val="22"/>
        </w:rPr>
        <w:tab/>
      </w:r>
      <w:r w:rsidRPr="00517716">
        <w:rPr>
          <w:b/>
          <w:sz w:val="22"/>
          <w:szCs w:val="22"/>
        </w:rPr>
        <w:tab/>
      </w:r>
      <w:r w:rsidRPr="00517716">
        <w:rPr>
          <w:b/>
          <w:sz w:val="22"/>
          <w:szCs w:val="22"/>
        </w:rPr>
        <w:tab/>
      </w:r>
      <w:r w:rsidRPr="00517716">
        <w:rPr>
          <w:b/>
          <w:sz w:val="22"/>
          <w:szCs w:val="22"/>
        </w:rPr>
        <w:tab/>
      </w:r>
      <w:r w:rsidRPr="00517716">
        <w:rPr>
          <w:b/>
          <w:sz w:val="22"/>
          <w:szCs w:val="22"/>
        </w:rPr>
        <w:tab/>
      </w:r>
    </w:p>
    <w:p w:rsidR="00832144" w:rsidRPr="00A0308A" w:rsidRDefault="00832144" w:rsidP="00832144">
      <w:pPr>
        <w:pStyle w:val="Default"/>
        <w:numPr>
          <w:ilvl w:val="0"/>
          <w:numId w:val="7"/>
        </w:numPr>
        <w:ind w:left="360"/>
        <w:rPr>
          <w:b/>
          <w:sz w:val="22"/>
          <w:szCs w:val="22"/>
        </w:rPr>
      </w:pPr>
      <w:r w:rsidRPr="00A0308A">
        <w:rPr>
          <w:b/>
          <w:color w:val="auto"/>
          <w:sz w:val="22"/>
          <w:szCs w:val="22"/>
        </w:rPr>
        <w:t>CONTENT/DISCIPLINE AREA STRAND</w:t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</w:r>
      <w:r w:rsidRPr="00A0308A">
        <w:rPr>
          <w:b/>
          <w:sz w:val="22"/>
          <w:szCs w:val="22"/>
        </w:rPr>
        <w:tab/>
        <w:t>9 credits</w:t>
      </w:r>
      <w:r w:rsidRPr="00A0308A">
        <w:rPr>
          <w:b/>
          <w:color w:val="auto"/>
          <w:sz w:val="22"/>
          <w:szCs w:val="22"/>
        </w:rPr>
        <w:tab/>
      </w:r>
    </w:p>
    <w:p w:rsidR="00832144" w:rsidRDefault="00832144" w:rsidP="00832144">
      <w:pPr>
        <w:pStyle w:val="Default"/>
        <w:spacing w:before="120"/>
        <w:ind w:left="360"/>
        <w:rPr>
          <w:color w:val="auto"/>
          <w:sz w:val="22"/>
          <w:szCs w:val="22"/>
        </w:rPr>
      </w:pPr>
      <w:r w:rsidRPr="00A0308A">
        <w:rPr>
          <w:color w:val="auto"/>
          <w:sz w:val="22"/>
          <w:szCs w:val="22"/>
        </w:rPr>
        <w:t xml:space="preserve">(e.g., STEM, Humanities, Early Childhood, Reading and Language Arts, </w:t>
      </w:r>
    </w:p>
    <w:p w:rsidR="00832144" w:rsidRPr="00A0308A" w:rsidRDefault="00832144" w:rsidP="00832144">
      <w:pPr>
        <w:pStyle w:val="Default"/>
        <w:spacing w:before="120"/>
        <w:ind w:left="360"/>
        <w:rPr>
          <w:color w:val="auto"/>
          <w:sz w:val="22"/>
          <w:szCs w:val="22"/>
        </w:rPr>
      </w:pPr>
      <w:r w:rsidRPr="00A0308A">
        <w:rPr>
          <w:color w:val="auto"/>
          <w:sz w:val="22"/>
          <w:szCs w:val="22"/>
        </w:rPr>
        <w:t>Educational Technology, Teacher Leadership, Special Education)</w:t>
      </w:r>
    </w:p>
    <w:p w:rsidR="00832144" w:rsidRPr="00A0308A" w:rsidRDefault="00832144" w:rsidP="00832144">
      <w:pPr>
        <w:pStyle w:val="Default"/>
        <w:numPr>
          <w:ilvl w:val="0"/>
          <w:numId w:val="7"/>
        </w:numPr>
        <w:spacing w:before="240"/>
        <w:ind w:left="360"/>
        <w:rPr>
          <w:b/>
          <w:color w:val="auto"/>
          <w:sz w:val="22"/>
          <w:szCs w:val="22"/>
        </w:rPr>
      </w:pPr>
      <w:r w:rsidRPr="00A0308A">
        <w:rPr>
          <w:b/>
          <w:color w:val="auto"/>
          <w:sz w:val="22"/>
          <w:szCs w:val="22"/>
        </w:rPr>
        <w:t>CONTENT/DISCIPLINE ELECTIVE (Approved by Advisor)</w:t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  <w:t>6 credits</w:t>
      </w:r>
    </w:p>
    <w:p w:rsidR="00832144" w:rsidRPr="00A0308A" w:rsidRDefault="00832144" w:rsidP="00832144">
      <w:pPr>
        <w:pStyle w:val="Default"/>
        <w:numPr>
          <w:ilvl w:val="0"/>
          <w:numId w:val="7"/>
        </w:numPr>
        <w:spacing w:before="240"/>
        <w:ind w:left="360"/>
        <w:rPr>
          <w:b/>
          <w:color w:val="auto"/>
          <w:sz w:val="22"/>
          <w:szCs w:val="22"/>
        </w:rPr>
      </w:pPr>
      <w:r w:rsidRPr="00A0308A">
        <w:rPr>
          <w:b/>
          <w:color w:val="auto"/>
          <w:sz w:val="22"/>
          <w:szCs w:val="22"/>
        </w:rPr>
        <w:t>CU</w:t>
      </w:r>
      <w:r>
        <w:rPr>
          <w:b/>
          <w:color w:val="auto"/>
          <w:sz w:val="22"/>
          <w:szCs w:val="22"/>
        </w:rPr>
        <w:t>LMINATING RESEARCH PROJECT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4</w:t>
      </w:r>
      <w:r w:rsidRPr="00A0308A">
        <w:rPr>
          <w:b/>
          <w:color w:val="auto"/>
          <w:sz w:val="22"/>
          <w:szCs w:val="22"/>
        </w:rPr>
        <w:t xml:space="preserve"> credits</w:t>
      </w:r>
    </w:p>
    <w:p w:rsidR="00832144" w:rsidRPr="0070527A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EDU 693 </w:t>
      </w:r>
      <w:r>
        <w:t>Collaborative Data Literacy Project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 credit</w:t>
      </w:r>
    </w:p>
    <w:p w:rsidR="00832144" w:rsidRPr="0070527A" w:rsidRDefault="00832144" w:rsidP="00832144">
      <w:pPr>
        <w:pStyle w:val="Default"/>
        <w:numPr>
          <w:ilvl w:val="0"/>
          <w:numId w:val="8"/>
        </w:numPr>
        <w:spacing w:before="120"/>
        <w:rPr>
          <w:bCs/>
          <w:color w:val="auto"/>
          <w:sz w:val="22"/>
          <w:szCs w:val="22"/>
        </w:rPr>
      </w:pPr>
      <w:r w:rsidRPr="00A0308A">
        <w:rPr>
          <w:bCs/>
          <w:sz w:val="22"/>
          <w:szCs w:val="22"/>
        </w:rPr>
        <w:t>EDU 697</w:t>
      </w:r>
      <w:r>
        <w:rPr>
          <w:bCs/>
          <w:sz w:val="22"/>
          <w:szCs w:val="22"/>
        </w:rPr>
        <w:t xml:space="preserve"> Culminating</w:t>
      </w:r>
      <w:r w:rsidRPr="00A0308A">
        <w:rPr>
          <w:bCs/>
          <w:sz w:val="22"/>
          <w:szCs w:val="22"/>
        </w:rPr>
        <w:t xml:space="preserve"> Research Project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  <w:t>3 credits</w:t>
      </w:r>
    </w:p>
    <w:p w:rsidR="00832144" w:rsidRDefault="00832144" w:rsidP="00832144">
      <w:pPr>
        <w:pStyle w:val="Default"/>
        <w:rPr>
          <w:b/>
          <w:sz w:val="22"/>
          <w:szCs w:val="22"/>
        </w:rPr>
      </w:pPr>
    </w:p>
    <w:p w:rsidR="00832144" w:rsidRPr="00A0308A" w:rsidRDefault="00832144" w:rsidP="008321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31</w:t>
      </w:r>
      <w:r w:rsidRPr="00A0308A">
        <w:rPr>
          <w:b/>
          <w:bCs/>
          <w:sz w:val="22"/>
          <w:szCs w:val="22"/>
        </w:rPr>
        <w:t xml:space="preserve"> credits    </w:t>
      </w:r>
    </w:p>
    <w:p w:rsidR="00832144" w:rsidRPr="00A0308A" w:rsidRDefault="00832144" w:rsidP="00832144">
      <w:pPr>
        <w:pStyle w:val="Default"/>
        <w:rPr>
          <w:b/>
          <w:bCs/>
          <w:sz w:val="22"/>
          <w:szCs w:val="22"/>
        </w:rPr>
      </w:pPr>
    </w:p>
    <w:p w:rsidR="00832144" w:rsidRPr="00A0308A" w:rsidRDefault="00832144" w:rsidP="00832144">
      <w:pPr>
        <w:pStyle w:val="Default"/>
        <w:spacing w:before="120"/>
        <w:rPr>
          <w:b/>
          <w:color w:val="auto"/>
          <w:sz w:val="22"/>
          <w:szCs w:val="22"/>
        </w:rPr>
      </w:pPr>
      <w:r w:rsidRPr="00A0308A">
        <w:rPr>
          <w:b/>
          <w:color w:val="auto"/>
          <w:sz w:val="22"/>
          <w:szCs w:val="22"/>
        </w:rPr>
        <w:t>STEM STRAND</w:t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</w:r>
      <w:r w:rsidRPr="00A0308A">
        <w:rPr>
          <w:b/>
          <w:color w:val="auto"/>
          <w:sz w:val="22"/>
          <w:szCs w:val="22"/>
        </w:rPr>
        <w:tab/>
        <w:t>9 credits</w:t>
      </w:r>
    </w:p>
    <w:p w:rsidR="00832144" w:rsidRPr="00A0308A" w:rsidRDefault="00832144" w:rsidP="00832144">
      <w:pPr>
        <w:pStyle w:val="Default"/>
        <w:numPr>
          <w:ilvl w:val="0"/>
          <w:numId w:val="9"/>
        </w:numPr>
        <w:spacing w:before="120"/>
        <w:rPr>
          <w:sz w:val="22"/>
          <w:szCs w:val="22"/>
        </w:rPr>
      </w:pPr>
      <w:r w:rsidRPr="00A0308A">
        <w:rPr>
          <w:sz w:val="22"/>
          <w:szCs w:val="22"/>
        </w:rPr>
        <w:t>EDU 656 T</w:t>
      </w:r>
      <w:r>
        <w:rPr>
          <w:sz w:val="22"/>
          <w:szCs w:val="22"/>
        </w:rPr>
        <w:t>eaching Math and Science with</w:t>
      </w:r>
      <w:r w:rsidRPr="00A0308A">
        <w:rPr>
          <w:sz w:val="22"/>
          <w:szCs w:val="22"/>
        </w:rPr>
        <w:t xml:space="preserve"> Technology</w:t>
      </w:r>
      <w:r w:rsidRPr="00A0308A">
        <w:rPr>
          <w:sz w:val="22"/>
          <w:szCs w:val="22"/>
        </w:rPr>
        <w:tab/>
      </w:r>
      <w:r w:rsidRPr="00A0308A">
        <w:rPr>
          <w:sz w:val="22"/>
          <w:szCs w:val="22"/>
        </w:rPr>
        <w:tab/>
      </w:r>
      <w:r w:rsidRPr="00A030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308A">
        <w:rPr>
          <w:sz w:val="22"/>
          <w:szCs w:val="22"/>
        </w:rPr>
        <w:t>3 credits</w:t>
      </w:r>
      <w:r w:rsidRPr="00A0308A">
        <w:rPr>
          <w:sz w:val="22"/>
          <w:szCs w:val="22"/>
        </w:rPr>
        <w:tab/>
      </w:r>
    </w:p>
    <w:p w:rsidR="00832144" w:rsidRPr="00A0308A" w:rsidRDefault="00832144" w:rsidP="00832144">
      <w:pPr>
        <w:pStyle w:val="Default"/>
        <w:numPr>
          <w:ilvl w:val="0"/>
          <w:numId w:val="9"/>
        </w:numPr>
        <w:spacing w:before="120"/>
        <w:rPr>
          <w:sz w:val="22"/>
          <w:szCs w:val="22"/>
        </w:rPr>
      </w:pPr>
      <w:r w:rsidRPr="00A0308A">
        <w:rPr>
          <w:sz w:val="22"/>
          <w:szCs w:val="22"/>
        </w:rPr>
        <w:t>EDU 660 Math and Science Content: An Integrative Approach</w:t>
      </w:r>
      <w:r w:rsidRPr="00A0308A">
        <w:rPr>
          <w:sz w:val="22"/>
          <w:szCs w:val="22"/>
        </w:rPr>
        <w:tab/>
      </w:r>
      <w:r w:rsidRPr="00A030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308A">
        <w:rPr>
          <w:sz w:val="22"/>
          <w:szCs w:val="22"/>
        </w:rPr>
        <w:t>3 credits</w:t>
      </w:r>
    </w:p>
    <w:p w:rsidR="00832144" w:rsidRPr="00A0308A" w:rsidRDefault="00832144" w:rsidP="00832144">
      <w:pPr>
        <w:pStyle w:val="Default"/>
        <w:numPr>
          <w:ilvl w:val="0"/>
          <w:numId w:val="9"/>
        </w:numPr>
        <w:spacing w:before="120"/>
        <w:rPr>
          <w:sz w:val="22"/>
          <w:szCs w:val="22"/>
        </w:rPr>
      </w:pPr>
      <w:r w:rsidRPr="00A0308A">
        <w:rPr>
          <w:sz w:val="22"/>
          <w:szCs w:val="22"/>
        </w:rPr>
        <w:t>EDU 662  Inquiry, Problem Solving and Modeling in STEM Content</w:t>
      </w:r>
      <w:r w:rsidRPr="00A0308A">
        <w:rPr>
          <w:sz w:val="22"/>
          <w:szCs w:val="22"/>
        </w:rPr>
        <w:tab/>
      </w:r>
      <w:r w:rsidRPr="00A0308A">
        <w:rPr>
          <w:sz w:val="22"/>
          <w:szCs w:val="22"/>
        </w:rPr>
        <w:tab/>
        <w:t>3 credits</w:t>
      </w:r>
    </w:p>
    <w:p w:rsidR="00832144" w:rsidRDefault="00832144" w:rsidP="00832144">
      <w:pPr>
        <w:pStyle w:val="Default"/>
        <w:pBdr>
          <w:bottom w:val="single" w:sz="4" w:space="1" w:color="auto"/>
        </w:pBdr>
        <w:rPr>
          <w:b/>
          <w:sz w:val="22"/>
          <w:szCs w:val="22"/>
        </w:rPr>
      </w:pPr>
    </w:p>
    <w:p w:rsidR="00832144" w:rsidRDefault="00832144" w:rsidP="00832144">
      <w:pPr>
        <w:pStyle w:val="Default"/>
        <w:rPr>
          <w:b/>
          <w:sz w:val="22"/>
          <w:szCs w:val="22"/>
        </w:rPr>
      </w:pPr>
    </w:p>
    <w:p w:rsidR="00832144" w:rsidRPr="00A0308A" w:rsidRDefault="007C4052" w:rsidP="00832144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Interdisciplinary STRAND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832144" w:rsidRPr="00A0308A">
        <w:rPr>
          <w:b/>
          <w:color w:val="auto"/>
          <w:sz w:val="22"/>
          <w:szCs w:val="22"/>
        </w:rPr>
        <w:t>9 credits</w:t>
      </w:r>
    </w:p>
    <w:p w:rsidR="00832144" w:rsidRPr="00A0308A" w:rsidRDefault="00832144" w:rsidP="00832144">
      <w:pPr>
        <w:pStyle w:val="Default"/>
        <w:numPr>
          <w:ilvl w:val="0"/>
          <w:numId w:val="10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>EDU 665 An Interdisciplinary App</w:t>
      </w:r>
      <w:r>
        <w:rPr>
          <w:bCs/>
          <w:sz w:val="22"/>
          <w:szCs w:val="22"/>
        </w:rPr>
        <w:t>roach to Inquiry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  <w:t>3 credits</w:t>
      </w:r>
      <w:r w:rsidRPr="00A0308A">
        <w:rPr>
          <w:bCs/>
          <w:sz w:val="22"/>
          <w:szCs w:val="22"/>
        </w:rPr>
        <w:tab/>
      </w:r>
    </w:p>
    <w:p w:rsidR="00832144" w:rsidRPr="00A0308A" w:rsidRDefault="00832144" w:rsidP="00832144">
      <w:pPr>
        <w:pStyle w:val="Default"/>
        <w:numPr>
          <w:ilvl w:val="0"/>
          <w:numId w:val="10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>EDU 666 Writing Across the Curriculum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  <w:t>3 credits</w:t>
      </w:r>
    </w:p>
    <w:p w:rsidR="00832144" w:rsidRPr="00A0308A" w:rsidRDefault="00832144" w:rsidP="00832144">
      <w:pPr>
        <w:pStyle w:val="Default"/>
        <w:numPr>
          <w:ilvl w:val="0"/>
          <w:numId w:val="10"/>
        </w:numPr>
        <w:spacing w:before="120"/>
        <w:rPr>
          <w:bCs/>
          <w:sz w:val="22"/>
          <w:szCs w:val="22"/>
        </w:rPr>
      </w:pPr>
      <w:r w:rsidRPr="00A0308A">
        <w:rPr>
          <w:bCs/>
          <w:sz w:val="22"/>
          <w:szCs w:val="22"/>
        </w:rPr>
        <w:t>EDU 667 Teaching Reading and Writing with Expository Texts</w:t>
      </w:r>
      <w:r w:rsidRPr="00A0308A"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308A">
        <w:rPr>
          <w:bCs/>
          <w:sz w:val="22"/>
          <w:szCs w:val="22"/>
        </w:rPr>
        <w:t>3 credits</w:t>
      </w:r>
    </w:p>
    <w:p w:rsidR="00832144" w:rsidRDefault="00832144" w:rsidP="00832144">
      <w:pPr>
        <w:pStyle w:val="Default"/>
        <w:tabs>
          <w:tab w:val="left" w:pos="3045"/>
        </w:tabs>
        <w:ind w:left="720"/>
        <w:rPr>
          <w:b/>
          <w:sz w:val="22"/>
          <w:szCs w:val="22"/>
        </w:rPr>
      </w:pPr>
    </w:p>
    <w:p w:rsidR="00832144" w:rsidRDefault="00832144" w:rsidP="00832144">
      <w:pPr>
        <w:pStyle w:val="Default"/>
        <w:spacing w:before="120"/>
        <w:rPr>
          <w:bCs/>
          <w:color w:val="auto"/>
          <w:sz w:val="22"/>
          <w:szCs w:val="22"/>
        </w:rPr>
      </w:pPr>
    </w:p>
    <w:p w:rsidR="00832144" w:rsidRPr="003C790D" w:rsidRDefault="00832144" w:rsidP="00832144">
      <w:pPr>
        <w:pStyle w:val="Default"/>
        <w:spacing w:before="120"/>
        <w:rPr>
          <w:b/>
          <w:color w:val="auto"/>
          <w:sz w:val="22"/>
          <w:szCs w:val="22"/>
        </w:rPr>
      </w:pPr>
      <w:r w:rsidRPr="003C790D">
        <w:rPr>
          <w:b/>
          <w:color w:val="auto"/>
          <w:sz w:val="22"/>
          <w:szCs w:val="22"/>
        </w:rPr>
        <w:t>Early Childhood Education STRAND</w:t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  <w:t>9 credits</w:t>
      </w:r>
    </w:p>
    <w:p w:rsidR="00832144" w:rsidRDefault="00832144" w:rsidP="00832144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ECE 600</w:t>
      </w:r>
      <w:r w:rsidRPr="003C790D">
        <w:rPr>
          <w:rFonts w:ascii="Times New Roman" w:hAnsi="Times New Roman"/>
          <w:bCs/>
        </w:rPr>
        <w:t xml:space="preserve"> Play-Based Foundations for Learning in Math, Science, and Literacy</w:t>
      </w:r>
      <w:r>
        <w:rPr>
          <w:rFonts w:ascii="Times New Roman" w:hAnsi="Times New Roman"/>
          <w:bCs/>
        </w:rPr>
        <w:tab/>
      </w:r>
      <w:r w:rsidRPr="003C790D">
        <w:rPr>
          <w:rFonts w:ascii="Times New Roman" w:hAnsi="Times New Roman"/>
          <w:bCs/>
        </w:rPr>
        <w:t>3 credits</w:t>
      </w:r>
    </w:p>
    <w:p w:rsidR="00832144" w:rsidRPr="00745D00" w:rsidRDefault="00832144" w:rsidP="008321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ECE 603</w:t>
      </w:r>
      <w:r w:rsidRPr="00745D00">
        <w:rPr>
          <w:rFonts w:ascii="Times New Roman" w:hAnsi="Times New Roman"/>
          <w:bCs/>
        </w:rPr>
        <w:t xml:space="preserve"> </w:t>
      </w:r>
      <w:r w:rsidRPr="00745D00">
        <w:rPr>
          <w:rFonts w:ascii="Times New Roman" w:hAnsi="Times New Roman"/>
          <w:color w:val="000000"/>
        </w:rPr>
        <w:t>Early Literacy Development, Pedagogy and Assessment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745D00">
        <w:rPr>
          <w:bCs/>
        </w:rPr>
        <w:t>3 credits</w:t>
      </w:r>
    </w:p>
    <w:p w:rsidR="00832144" w:rsidRPr="00A61AF7" w:rsidRDefault="00832144" w:rsidP="00832144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ECE 610 Data-based A</w:t>
      </w:r>
      <w:r w:rsidRPr="00A61AF7">
        <w:rPr>
          <w:rFonts w:ascii="Times New Roman" w:hAnsi="Times New Roman"/>
          <w:color w:val="000000"/>
        </w:rPr>
        <w:t>pproac</w:t>
      </w:r>
      <w:r>
        <w:rPr>
          <w:rFonts w:ascii="Times New Roman" w:hAnsi="Times New Roman"/>
          <w:color w:val="000000"/>
        </w:rPr>
        <w:t>hes to Math/</w:t>
      </w:r>
      <w:r w:rsidRPr="00A61AF7">
        <w:rPr>
          <w:rFonts w:ascii="Times New Roman" w:hAnsi="Times New Roman"/>
          <w:color w:val="000000"/>
        </w:rPr>
        <w:t>Science Content Pedagogy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3 credits</w:t>
      </w:r>
    </w:p>
    <w:p w:rsidR="00832144" w:rsidRDefault="00832144" w:rsidP="00832144">
      <w:pPr>
        <w:pStyle w:val="Default"/>
        <w:pBdr>
          <w:bottom w:val="single" w:sz="4" w:space="1" w:color="auto"/>
        </w:pBdr>
        <w:rPr>
          <w:b/>
          <w:sz w:val="22"/>
          <w:szCs w:val="22"/>
        </w:rPr>
      </w:pPr>
    </w:p>
    <w:p w:rsidR="00832144" w:rsidRPr="003C790D" w:rsidRDefault="00832144" w:rsidP="00832144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Reading and Language Arts</w:t>
      </w:r>
      <w:r w:rsidRPr="003C790D">
        <w:rPr>
          <w:b/>
          <w:color w:val="auto"/>
          <w:sz w:val="22"/>
          <w:szCs w:val="22"/>
        </w:rPr>
        <w:t xml:space="preserve"> STRAND</w:t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Pr="003C790D">
        <w:rPr>
          <w:b/>
          <w:color w:val="auto"/>
          <w:sz w:val="22"/>
          <w:szCs w:val="22"/>
        </w:rPr>
        <w:t>9 credits</w:t>
      </w:r>
    </w:p>
    <w:p w:rsidR="00832144" w:rsidRPr="005A06B0" w:rsidRDefault="00832144" w:rsidP="00832144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/>
          <w:bCs/>
        </w:rPr>
      </w:pPr>
      <w:r w:rsidRPr="005A06B0">
        <w:rPr>
          <w:rFonts w:ascii="Times New Roman" w:eastAsia="Times New Roman" w:hAnsi="Times New Roman"/>
          <w:color w:val="000000"/>
        </w:rPr>
        <w:t>RLA 610 Current Developments in Literacy Education</w:t>
      </w:r>
      <w:r w:rsidRPr="005A06B0">
        <w:rPr>
          <w:rFonts w:ascii="Times New Roman" w:hAnsi="Times New Roman"/>
          <w:bCs/>
        </w:rPr>
        <w:tab/>
      </w:r>
      <w:r w:rsidRPr="005A06B0">
        <w:rPr>
          <w:rFonts w:ascii="Times New Roman" w:hAnsi="Times New Roman"/>
          <w:bCs/>
        </w:rPr>
        <w:tab/>
      </w:r>
      <w:r w:rsidRPr="005A06B0">
        <w:rPr>
          <w:rFonts w:ascii="Times New Roman" w:hAnsi="Times New Roman"/>
          <w:bCs/>
        </w:rPr>
        <w:tab/>
      </w:r>
      <w:r w:rsidRPr="005A06B0">
        <w:rPr>
          <w:rFonts w:ascii="Times New Roman" w:hAnsi="Times New Roman"/>
          <w:bCs/>
        </w:rPr>
        <w:tab/>
        <w:t>3 credits</w:t>
      </w:r>
      <w:r w:rsidRPr="005A06B0">
        <w:rPr>
          <w:rFonts w:ascii="Times New Roman" w:hAnsi="Times New Roman"/>
          <w:bCs/>
        </w:rPr>
        <w:tab/>
      </w:r>
    </w:p>
    <w:p w:rsidR="00832144" w:rsidRPr="005A06B0" w:rsidRDefault="00832144" w:rsidP="00832144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/>
          <w:color w:val="000000"/>
        </w:rPr>
      </w:pPr>
      <w:r w:rsidRPr="005A06B0">
        <w:rPr>
          <w:rFonts w:ascii="Times New Roman" w:eastAsia="Times New Roman" w:hAnsi="Times New Roman"/>
          <w:color w:val="000000"/>
        </w:rPr>
        <w:t>RLA 626 Children's Literature: A Reader Response Perspective</w:t>
      </w:r>
      <w:r w:rsidRPr="005A06B0">
        <w:rPr>
          <w:rFonts w:ascii="Times New Roman" w:hAnsi="Times New Roman"/>
          <w:bCs/>
        </w:rPr>
        <w:tab/>
      </w:r>
      <w:r w:rsidRPr="005A06B0">
        <w:rPr>
          <w:rFonts w:ascii="Times New Roman" w:hAnsi="Times New Roman"/>
          <w:bCs/>
        </w:rPr>
        <w:tab/>
      </w:r>
      <w:r w:rsidRPr="005A06B0">
        <w:rPr>
          <w:rFonts w:ascii="Times New Roman" w:hAnsi="Times New Roman"/>
          <w:bCs/>
        </w:rPr>
        <w:tab/>
        <w:t>3 credits</w:t>
      </w:r>
    </w:p>
    <w:p w:rsidR="00832144" w:rsidRPr="005A06B0" w:rsidRDefault="00832144" w:rsidP="00832144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/>
          <w:color w:val="000000"/>
        </w:rPr>
      </w:pPr>
      <w:r w:rsidRPr="005A06B0">
        <w:rPr>
          <w:rFonts w:ascii="Times New Roman" w:eastAsia="Times New Roman" w:hAnsi="Times New Roman"/>
          <w:color w:val="000000"/>
        </w:rPr>
        <w:t>RLA 627 Multicultural Literature for Children and Young Adults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 w:rsidRPr="005A06B0">
        <w:rPr>
          <w:rFonts w:ascii="Times New Roman" w:hAnsi="Times New Roman"/>
          <w:bCs/>
        </w:rPr>
        <w:t>3 credits</w:t>
      </w:r>
    </w:p>
    <w:sectPr w:rsidR="00832144" w:rsidRPr="005A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6D8"/>
    <w:multiLevelType w:val="hybridMultilevel"/>
    <w:tmpl w:val="54EA02D4"/>
    <w:lvl w:ilvl="0" w:tplc="87BA545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71"/>
    <w:multiLevelType w:val="hybridMultilevel"/>
    <w:tmpl w:val="AE78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9E6"/>
    <w:multiLevelType w:val="hybridMultilevel"/>
    <w:tmpl w:val="F6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3BD5"/>
    <w:multiLevelType w:val="hybridMultilevel"/>
    <w:tmpl w:val="C942803A"/>
    <w:lvl w:ilvl="0" w:tplc="D82CB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63FC"/>
    <w:multiLevelType w:val="hybridMultilevel"/>
    <w:tmpl w:val="E9C8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A11"/>
    <w:multiLevelType w:val="hybridMultilevel"/>
    <w:tmpl w:val="7D8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3EB"/>
    <w:multiLevelType w:val="hybridMultilevel"/>
    <w:tmpl w:val="810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C6DF6"/>
    <w:multiLevelType w:val="hybridMultilevel"/>
    <w:tmpl w:val="75AE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1CB2"/>
    <w:multiLevelType w:val="hybridMultilevel"/>
    <w:tmpl w:val="26A2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238DE"/>
    <w:multiLevelType w:val="hybridMultilevel"/>
    <w:tmpl w:val="08DE8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A"/>
    <w:rsid w:val="00113B59"/>
    <w:rsid w:val="00401458"/>
    <w:rsid w:val="004366DE"/>
    <w:rsid w:val="004F225B"/>
    <w:rsid w:val="0051240D"/>
    <w:rsid w:val="00527CB4"/>
    <w:rsid w:val="0053360D"/>
    <w:rsid w:val="00591861"/>
    <w:rsid w:val="005B4697"/>
    <w:rsid w:val="005B4D34"/>
    <w:rsid w:val="005B5606"/>
    <w:rsid w:val="00741A68"/>
    <w:rsid w:val="007C4052"/>
    <w:rsid w:val="00801F6A"/>
    <w:rsid w:val="00832144"/>
    <w:rsid w:val="008A06A7"/>
    <w:rsid w:val="00933E62"/>
    <w:rsid w:val="00991B11"/>
    <w:rsid w:val="009A29DC"/>
    <w:rsid w:val="009A7917"/>
    <w:rsid w:val="00A7038E"/>
    <w:rsid w:val="00A96437"/>
    <w:rsid w:val="00AB123F"/>
    <w:rsid w:val="00BE3A48"/>
    <w:rsid w:val="00C83562"/>
    <w:rsid w:val="00C94E5E"/>
    <w:rsid w:val="00DE2CD7"/>
    <w:rsid w:val="00DE44CF"/>
    <w:rsid w:val="00EC71EE"/>
    <w:rsid w:val="00F257C6"/>
    <w:rsid w:val="00F3438A"/>
    <w:rsid w:val="00FA39D5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147E58-A8F3-4DB3-B711-C44AE834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6A"/>
    <w:pPr>
      <w:ind w:left="720"/>
      <w:contextualSpacing/>
    </w:pPr>
  </w:style>
  <w:style w:type="paragraph" w:customStyle="1" w:styleId="Default">
    <w:name w:val="Default"/>
    <w:rsid w:val="0083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2</cp:revision>
  <dcterms:created xsi:type="dcterms:W3CDTF">2016-11-01T18:51:00Z</dcterms:created>
  <dcterms:modified xsi:type="dcterms:W3CDTF">2016-11-01T18:51:00Z</dcterms:modified>
</cp:coreProperties>
</file>