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F25" w:rsidP="7770CFD5" w:rsidRDefault="579B735C" w14:paraId="2783C936" w14:textId="1E60E6FE">
      <w:pPr>
        <w:spacing w:line="257" w:lineRule="auto"/>
        <w:jc w:val="center"/>
      </w:pPr>
      <w:r w:rsidRPr="7770CFD5">
        <w:rPr>
          <w:rFonts w:ascii="Century Schoolbook" w:hAnsi="Century Schoolbook" w:eastAsia="Century Schoolbook" w:cs="Century Schoolbook"/>
          <w:b/>
          <w:bCs/>
          <w:sz w:val="22"/>
          <w:szCs w:val="22"/>
        </w:rPr>
        <w:t>Course Overview: MAT 243</w:t>
      </w:r>
    </w:p>
    <w:tbl>
      <w:tblPr>
        <w:tblStyle w:val="TableGrid"/>
        <w:tblW w:w="0" w:type="auto"/>
        <w:tblLayout w:type="fixed"/>
        <w:tblLook w:val="04A0" w:firstRow="1" w:lastRow="0" w:firstColumn="1" w:lastColumn="0" w:noHBand="0" w:noVBand="1"/>
      </w:tblPr>
      <w:tblGrid>
        <w:gridCol w:w="9350"/>
      </w:tblGrid>
      <w:tr w:rsidR="7770CFD5" w:rsidTr="5B952B40" w14:paraId="568F360F"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770CFD5" w:rsidRDefault="7770CFD5" w14:paraId="70B4D0B6" w14:textId="5BFDF16E">
            <w:r w:rsidRPr="179DE78A">
              <w:rPr>
                <w:rFonts w:ascii="Century Schoolbook" w:hAnsi="Century Schoolbook" w:eastAsia="Century Schoolbook" w:cs="Century Schoolbook"/>
                <w:b/>
                <w:bCs/>
                <w:sz w:val="22"/>
                <w:szCs w:val="22"/>
              </w:rPr>
              <w:t>Course title:</w:t>
            </w:r>
            <w:r w:rsidRPr="179DE78A" w:rsidR="4E04D755">
              <w:rPr>
                <w:rFonts w:ascii="Century Schoolbook" w:hAnsi="Century Schoolbook" w:eastAsia="Century Schoolbook" w:cs="Century Schoolbook"/>
                <w:b/>
                <w:bCs/>
                <w:sz w:val="22"/>
                <w:szCs w:val="22"/>
              </w:rPr>
              <w:t xml:space="preserve"> </w:t>
            </w:r>
            <w:r w:rsidRPr="179DE78A" w:rsidR="4E04D755">
              <w:rPr>
                <w:rFonts w:ascii="Century Schoolbook" w:hAnsi="Century Schoolbook" w:eastAsia="Century Schoolbook" w:cs="Century Schoolbook"/>
                <w:sz w:val="22"/>
                <w:szCs w:val="22"/>
              </w:rPr>
              <w:t>Calculus I with Technology</w:t>
            </w:r>
          </w:p>
          <w:p w:rsidR="7770CFD5" w:rsidP="179DE78A" w:rsidRDefault="7770CFD5" w14:paraId="6C865F4D" w14:textId="6B4032DC">
            <w:pPr>
              <w:rPr>
                <w:rFonts w:ascii="Century Schoolbook" w:hAnsi="Century Schoolbook" w:eastAsia="Century Schoolbook" w:cs="Century Schoolbook"/>
                <w:sz w:val="22"/>
                <w:szCs w:val="22"/>
              </w:rPr>
            </w:pPr>
          </w:p>
        </w:tc>
      </w:tr>
      <w:tr w:rsidR="7770CFD5" w:rsidTr="5B952B40" w14:paraId="4F49B55A"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2E969FA5" w14:textId="38FFE4D3">
            <w:pPr>
              <w:rPr>
                <w:rFonts w:ascii="Century Schoolbook" w:hAnsi="Century Schoolbook" w:eastAsia="Century Schoolbook" w:cs="Century Schoolbook"/>
                <w:sz w:val="22"/>
                <w:szCs w:val="22"/>
              </w:rPr>
            </w:pPr>
            <w:r w:rsidRPr="5B952B40" w:rsidR="7770CFD5">
              <w:rPr>
                <w:rFonts w:ascii="Century Schoolbook" w:hAnsi="Century Schoolbook" w:eastAsia="Century Schoolbook" w:cs="Century Schoolbook"/>
                <w:b w:val="1"/>
                <w:bCs w:val="1"/>
                <w:sz w:val="22"/>
                <w:szCs w:val="22"/>
              </w:rPr>
              <w:t xml:space="preserve">Pre-requisites: </w:t>
            </w:r>
            <w:r w:rsidRPr="5B952B40" w:rsidR="1B0489C8">
              <w:rPr>
                <w:rFonts w:ascii="Century Schoolbook" w:hAnsi="Century Schoolbook" w:eastAsia="Century Schoolbook" w:cs="Century Schoolbook"/>
                <w:sz w:val="22"/>
                <w:szCs w:val="22"/>
              </w:rPr>
              <w:t xml:space="preserve">MAT 155/155P or </w:t>
            </w:r>
            <w:commentRangeStart w:id="0"/>
            <w:commentRangeStart w:id="1"/>
            <w:r w:rsidRPr="5B952B40" w:rsidR="1B0489C8">
              <w:rPr>
                <w:rFonts w:ascii="Century Schoolbook" w:hAnsi="Century Schoolbook" w:eastAsia="Century Schoolbook" w:cs="Century Schoolbook"/>
                <w:sz w:val="22"/>
                <w:szCs w:val="22"/>
              </w:rPr>
              <w:t>Placement at this level</w:t>
            </w:r>
            <w:r w:rsidRPr="5B952B40" w:rsidR="04F61525">
              <w:rPr>
                <w:rFonts w:ascii="Century Schoolbook" w:hAnsi="Century Schoolbook" w:eastAsia="Century Schoolbook" w:cs="Century Schoolbook"/>
                <w:sz w:val="22"/>
                <w:szCs w:val="22"/>
              </w:rPr>
              <w:t xml:space="preserve"> (In the high school context, pre-calculus is an appropriate pre-requisite).</w:t>
            </w:r>
            <w:commentRangeEnd w:id="0"/>
            <w:r>
              <w:rPr>
                <w:rStyle w:val="CommentReference"/>
              </w:rPr>
              <w:commentReference w:id="0"/>
            </w:r>
            <w:commentRangeEnd w:id="1"/>
            <w:r>
              <w:rPr>
                <w:rStyle w:val="CommentReference"/>
              </w:rPr>
              <w:commentReference w:id="1"/>
            </w:r>
          </w:p>
          <w:p w:rsidR="7770CFD5" w:rsidP="179DE78A" w:rsidRDefault="7770CFD5" w14:paraId="207588F7" w14:textId="748C2120">
            <w:pPr>
              <w:rPr>
                <w:rFonts w:ascii="Century Schoolbook" w:hAnsi="Century Schoolbook" w:eastAsia="Century Schoolbook" w:cs="Century Schoolbook"/>
                <w:b/>
                <w:bCs/>
                <w:sz w:val="22"/>
                <w:szCs w:val="22"/>
              </w:rPr>
            </w:pPr>
          </w:p>
        </w:tc>
      </w:tr>
      <w:tr w:rsidR="7770CFD5" w:rsidTr="5B952B40" w14:paraId="6962A3E1"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179DE78A" w:rsidRDefault="7770CFD5" w14:paraId="31691CAD" w14:textId="5F089FB8">
            <w:pPr>
              <w:rPr>
                <w:rFonts w:ascii="Century Schoolbook" w:hAnsi="Century Schoolbook" w:eastAsia="Century Schoolbook" w:cs="Century Schoolbook"/>
                <w:sz w:val="22"/>
                <w:szCs w:val="22"/>
              </w:rPr>
            </w:pPr>
            <w:r w:rsidRPr="179DE78A">
              <w:rPr>
                <w:rFonts w:ascii="Century Schoolbook" w:hAnsi="Century Schoolbook" w:eastAsia="Century Schoolbook" w:cs="Century Schoolbook"/>
                <w:b/>
                <w:bCs/>
                <w:sz w:val="22"/>
                <w:szCs w:val="22"/>
              </w:rPr>
              <w:t>Number of credits:</w:t>
            </w:r>
            <w:r w:rsidRPr="179DE78A" w:rsidR="41742743">
              <w:rPr>
                <w:rFonts w:ascii="Century Schoolbook" w:hAnsi="Century Schoolbook" w:eastAsia="Century Schoolbook" w:cs="Century Schoolbook"/>
                <w:b/>
                <w:bCs/>
                <w:sz w:val="22"/>
                <w:szCs w:val="22"/>
              </w:rPr>
              <w:t xml:space="preserve"> </w:t>
            </w:r>
            <w:r w:rsidRPr="179DE78A" w:rsidR="41742743">
              <w:rPr>
                <w:rFonts w:ascii="Century Schoolbook" w:hAnsi="Century Schoolbook" w:eastAsia="Century Schoolbook" w:cs="Century Schoolbook"/>
                <w:sz w:val="22"/>
                <w:szCs w:val="22"/>
              </w:rPr>
              <w:t xml:space="preserve">4 </w:t>
            </w:r>
          </w:p>
          <w:p w:rsidR="7770CFD5" w:rsidP="179DE78A" w:rsidRDefault="7770CFD5" w14:paraId="2A7D48F1" w14:textId="6F0EF71F">
            <w:pPr>
              <w:rPr>
                <w:rFonts w:ascii="Century Schoolbook" w:hAnsi="Century Schoolbook" w:eastAsia="Century Schoolbook" w:cs="Century Schoolbook"/>
                <w:sz w:val="22"/>
                <w:szCs w:val="22"/>
              </w:rPr>
            </w:pPr>
          </w:p>
        </w:tc>
      </w:tr>
      <w:tr w:rsidR="7770CFD5" w:rsidTr="5B952B40" w14:paraId="30D5A25B"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179DE78A" w:rsidRDefault="7770CFD5" w14:paraId="25367157" w14:textId="3189186A">
            <w:pPr>
              <w:rPr>
                <w:rFonts w:ascii="Century Schoolbook" w:hAnsi="Century Schoolbook" w:eastAsia="Century Schoolbook" w:cs="Century Schoolbook"/>
                <w:sz w:val="22"/>
                <w:szCs w:val="22"/>
              </w:rPr>
            </w:pPr>
            <w:r w:rsidRPr="179DE78A">
              <w:rPr>
                <w:rFonts w:ascii="Century Schoolbook" w:hAnsi="Century Schoolbook" w:eastAsia="Century Schoolbook" w:cs="Century Schoolbook"/>
                <w:b/>
                <w:bCs/>
                <w:sz w:val="22"/>
                <w:szCs w:val="22"/>
              </w:rPr>
              <w:t>Catalog course description:</w:t>
            </w:r>
            <w:r w:rsidRPr="179DE78A" w:rsidR="2F085766">
              <w:rPr>
                <w:rFonts w:ascii="Century Schoolbook" w:hAnsi="Century Schoolbook" w:eastAsia="Century Schoolbook" w:cs="Century Schoolbook"/>
                <w:b/>
                <w:bCs/>
                <w:sz w:val="22"/>
                <w:szCs w:val="22"/>
              </w:rPr>
              <w:t xml:space="preserve"> </w:t>
            </w:r>
            <w:r w:rsidRPr="179DE78A" w:rsidR="2F085766">
              <w:rPr>
                <w:rFonts w:ascii="Century Schoolbook" w:hAnsi="Century Schoolbook" w:eastAsia="Century Schoolbook" w:cs="Century Schoolbook"/>
                <w:color w:val="000000" w:themeColor="text1"/>
                <w:sz w:val="22"/>
                <w:szCs w:val="22"/>
              </w:rPr>
              <w:t xml:space="preserve">A first course in calculus with a focus on differential calculus. Topics include the study of limits, continuity, rates of change, the definition of the derivative, indeterminate forms, and techniques of differentiation of linear, polynomial, exponential, logarithmic, rational, and trigonometric functions. The course will include applications of the derivative to solve applied problems. Characteristics of functions such as intervals of increase or decrease, concavity, extrema, and end behavior will be studied </w:t>
            </w:r>
            <w:proofErr w:type="gramStart"/>
            <w:r w:rsidRPr="179DE78A" w:rsidR="2F085766">
              <w:rPr>
                <w:rFonts w:ascii="Century Schoolbook" w:hAnsi="Century Schoolbook" w:eastAsia="Century Schoolbook" w:cs="Century Schoolbook"/>
                <w:color w:val="000000" w:themeColor="text1"/>
                <w:sz w:val="22"/>
                <w:szCs w:val="22"/>
              </w:rPr>
              <w:t>as a means to</w:t>
            </w:r>
            <w:proofErr w:type="gramEnd"/>
            <w:r w:rsidRPr="179DE78A" w:rsidR="2F085766">
              <w:rPr>
                <w:rFonts w:ascii="Century Schoolbook" w:hAnsi="Century Schoolbook" w:eastAsia="Century Schoolbook" w:cs="Century Schoolbook"/>
                <w:color w:val="000000" w:themeColor="text1"/>
                <w:sz w:val="22"/>
                <w:szCs w:val="22"/>
              </w:rPr>
              <w:t xml:space="preserve"> describe, reason, interpret, and analyze relationships. The course concludes with an introduction of antiderivatives. Use of an approved graphing calculator is required throughout the course.</w:t>
            </w:r>
          </w:p>
          <w:p w:rsidR="7770CFD5" w:rsidP="179DE78A" w:rsidRDefault="7770CFD5" w14:paraId="742A1B84" w14:textId="47A4491B">
            <w:pPr>
              <w:rPr>
                <w:rFonts w:ascii="Verdana" w:hAnsi="Verdana" w:eastAsia="Verdana" w:cs="Verdana"/>
                <w:color w:val="000000" w:themeColor="text1"/>
                <w:sz w:val="21"/>
                <w:szCs w:val="21"/>
              </w:rPr>
            </w:pPr>
          </w:p>
        </w:tc>
      </w:tr>
      <w:tr w:rsidR="7770CFD5" w:rsidTr="5B952B40" w14:paraId="13429C3A"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6DBA0368" w14:textId="75FFD86B">
            <w:pPr>
              <w:rPr>
                <w:rFonts w:ascii="Century Schoolbook" w:hAnsi="Century Schoolbook" w:eastAsia="Century Schoolbook" w:cs="Century Schoolbook"/>
                <w:b/>
                <w:bCs/>
                <w:sz w:val="22"/>
                <w:szCs w:val="22"/>
              </w:rPr>
            </w:pPr>
            <w:r w:rsidRPr="7A88F346">
              <w:rPr>
                <w:rFonts w:ascii="Century Schoolbook" w:hAnsi="Century Schoolbook" w:eastAsia="Century Schoolbook" w:cs="Century Schoolbook"/>
                <w:b/>
                <w:bCs/>
                <w:sz w:val="22"/>
                <w:szCs w:val="22"/>
              </w:rPr>
              <w:t>Required instructor qualifications:</w:t>
            </w:r>
            <w:r w:rsidRPr="7A88F346" w:rsidR="00004CD3">
              <w:rPr>
                <w:rFonts w:ascii="Century Schoolbook" w:hAnsi="Century Schoolbook" w:eastAsia="Century Schoolbook" w:cs="Century Schoolbook"/>
                <w:b/>
                <w:bCs/>
                <w:sz w:val="22"/>
                <w:szCs w:val="22"/>
              </w:rPr>
              <w:t xml:space="preserve"> </w:t>
            </w:r>
            <w:r w:rsidRPr="7A88F346" w:rsidR="51451A17">
              <w:rPr>
                <w:rFonts w:ascii="Century Schoolbook" w:hAnsi="Century Schoolbook" w:eastAsia="Century Schoolbook" w:cs="Century Schoolbook"/>
                <w:color w:val="000000" w:themeColor="text1"/>
                <w:sz w:val="22"/>
                <w:szCs w:val="22"/>
              </w:rPr>
              <w:t xml:space="preserve">Master’s degree in mathematics or a related field (e.g., Mathematics Education). Applicants with Master’s in a scientific field will be considered if they have experience teaching math.  </w:t>
            </w:r>
          </w:p>
          <w:p w:rsidR="7770CFD5" w:rsidP="7A88F346" w:rsidRDefault="7770CFD5" w14:paraId="444911F9" w14:textId="4FBAF87F">
            <w:pPr>
              <w:rPr>
                <w:rFonts w:ascii="Century Schoolbook" w:hAnsi="Century Schoolbook" w:eastAsia="Century Schoolbook" w:cs="Century Schoolbook"/>
                <w:b/>
                <w:bCs/>
                <w:sz w:val="22"/>
                <w:szCs w:val="22"/>
              </w:rPr>
            </w:pPr>
          </w:p>
        </w:tc>
      </w:tr>
      <w:tr w:rsidR="7770CFD5" w:rsidTr="5B952B40" w14:paraId="493755D5"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735F6E03" w14:textId="52DC1874">
            <w:pPr>
              <w:rPr>
                <w:rFonts w:ascii="Verdana" w:hAnsi="Verdana" w:eastAsia="Verdana" w:cs="Verdana"/>
                <w:color w:val="000000" w:themeColor="text1"/>
                <w:sz w:val="21"/>
                <w:szCs w:val="21"/>
              </w:rPr>
            </w:pPr>
            <w:r w:rsidRPr="7A88F346">
              <w:rPr>
                <w:rFonts w:ascii="Century Schoolbook" w:hAnsi="Century Schoolbook" w:eastAsia="Century Schoolbook" w:cs="Century Schoolbook"/>
                <w:b/>
                <w:bCs/>
                <w:sz w:val="22"/>
                <w:szCs w:val="22"/>
              </w:rPr>
              <w:t>Course’s audience and role in Eastern’s curriculum:</w:t>
            </w:r>
            <w:r w:rsidRPr="7A88F346" w:rsidR="6262F710">
              <w:rPr>
                <w:rFonts w:ascii="Century Schoolbook" w:hAnsi="Century Schoolbook" w:eastAsia="Century Schoolbook" w:cs="Century Schoolbook"/>
                <w:b/>
                <w:bCs/>
                <w:sz w:val="22"/>
                <w:szCs w:val="22"/>
              </w:rPr>
              <w:t xml:space="preserve"> </w:t>
            </w:r>
            <w:r w:rsidRPr="00BA628D" w:rsidR="4EEC263A">
              <w:rPr>
                <w:rFonts w:ascii="Century Schoolbook" w:hAnsi="Century Schoolbook" w:eastAsia="Century Schoolbook" w:cs="Century Schoolbook"/>
                <w:sz w:val="22"/>
                <w:szCs w:val="22"/>
              </w:rPr>
              <w:t>A</w:t>
            </w:r>
            <w:r w:rsidRPr="7A88F346" w:rsidR="4EEC263A">
              <w:rPr>
                <w:rFonts w:ascii="Century Schoolbook" w:hAnsi="Century Schoolbook" w:eastAsia="Century Schoolbook" w:cs="Century Schoolbook"/>
                <w:color w:val="000000" w:themeColor="text1"/>
                <w:sz w:val="22"/>
                <w:szCs w:val="22"/>
              </w:rPr>
              <w:t xml:space="preserve">ll Eastern students take a foundational Math course as part of our liberal arts core curriculum. This course fulfills that requirement for students placed at this level. </w:t>
            </w:r>
          </w:p>
          <w:p w:rsidR="7770CFD5" w:rsidP="7A88F346" w:rsidRDefault="7770CFD5" w14:paraId="33EB2AC5" w14:textId="074387AE">
            <w:pPr>
              <w:rPr>
                <w:rFonts w:ascii="Century Schoolbook" w:hAnsi="Century Schoolbook" w:eastAsia="Century Schoolbook" w:cs="Century Schoolbook"/>
                <w:color w:val="000000" w:themeColor="text1"/>
                <w:sz w:val="22"/>
                <w:szCs w:val="22"/>
              </w:rPr>
            </w:pPr>
          </w:p>
          <w:p w:rsidR="7770CFD5" w:rsidP="7A88F346" w:rsidRDefault="44483366" w14:paraId="40729217" w14:textId="39AC9D5E">
            <w:pPr>
              <w:rPr>
                <w:rFonts w:ascii="Century Schoolbook" w:hAnsi="Century Schoolbook" w:eastAsia="Century Schoolbook" w:cs="Century Schoolbook"/>
                <w:color w:val="000000" w:themeColor="text1"/>
                <w:sz w:val="22"/>
                <w:szCs w:val="22"/>
              </w:rPr>
            </w:pPr>
            <w:r w:rsidRPr="5B952B40" w:rsidR="44483366">
              <w:rPr>
                <w:rFonts w:ascii="Century Schoolbook" w:hAnsi="Century Schoolbook" w:eastAsia="Century Schoolbook" w:cs="Century Schoolbook"/>
                <w:color w:val="000000" w:themeColor="text1" w:themeTint="FF" w:themeShade="FF"/>
                <w:sz w:val="22"/>
                <w:szCs w:val="22"/>
              </w:rPr>
              <w:t xml:space="preserve">This class is </w:t>
            </w:r>
            <w:r w:rsidRPr="5B952B40" w:rsidR="44483366">
              <w:rPr>
                <w:rFonts w:ascii="Century Schoolbook" w:hAnsi="Century Schoolbook" w:eastAsia="Century Schoolbook" w:cs="Century Schoolbook"/>
                <w:color w:val="000000" w:themeColor="text1" w:themeTint="FF" w:themeShade="FF"/>
                <w:sz w:val="22"/>
                <w:szCs w:val="22"/>
              </w:rPr>
              <w:t>required</w:t>
            </w:r>
            <w:r w:rsidRPr="5B952B40" w:rsidR="44483366">
              <w:rPr>
                <w:rFonts w:ascii="Century Schoolbook" w:hAnsi="Century Schoolbook" w:eastAsia="Century Schoolbook" w:cs="Century Schoolbook"/>
                <w:color w:val="000000" w:themeColor="text1" w:themeTint="FF" w:themeShade="FF"/>
                <w:sz w:val="22"/>
                <w:szCs w:val="22"/>
              </w:rPr>
              <w:t xml:space="preserve"> for all students seeking a BA or a BS degree in Mathematics as well as for all Mathematics minors. </w:t>
            </w:r>
            <w:commentRangeStart w:id="2"/>
            <w:r w:rsidRPr="5B952B40" w:rsidR="44483366">
              <w:rPr>
                <w:rFonts w:ascii="Century Schoolbook" w:hAnsi="Century Schoolbook" w:eastAsia="Century Schoolbook" w:cs="Century Schoolbook"/>
                <w:color w:val="000000" w:themeColor="text1" w:themeTint="FF" w:themeShade="FF"/>
                <w:sz w:val="22"/>
                <w:szCs w:val="22"/>
              </w:rPr>
              <w:t xml:space="preserve">It is also </w:t>
            </w:r>
            <w:r w:rsidRPr="5B952B40" w:rsidR="44483366">
              <w:rPr>
                <w:rFonts w:ascii="Century Schoolbook" w:hAnsi="Century Schoolbook" w:eastAsia="Century Schoolbook" w:cs="Century Schoolbook"/>
                <w:color w:val="000000" w:themeColor="text1" w:themeTint="FF" w:themeShade="FF"/>
                <w:sz w:val="22"/>
                <w:szCs w:val="22"/>
              </w:rPr>
              <w:t>requ</w:t>
            </w:r>
            <w:r w:rsidRPr="5B952B40" w:rsidR="30037F94">
              <w:rPr>
                <w:rFonts w:ascii="Century Schoolbook" w:hAnsi="Century Schoolbook" w:eastAsia="Century Schoolbook" w:cs="Century Schoolbook"/>
                <w:color w:val="000000" w:themeColor="text1" w:themeTint="FF" w:themeShade="FF"/>
                <w:sz w:val="22"/>
                <w:szCs w:val="22"/>
              </w:rPr>
              <w:t>ired</w:t>
            </w:r>
            <w:r w:rsidRPr="5B952B40" w:rsidR="30037F94">
              <w:rPr>
                <w:rFonts w:ascii="Century Schoolbook" w:hAnsi="Century Schoolbook" w:eastAsia="Century Schoolbook" w:cs="Century Schoolbook"/>
                <w:color w:val="000000" w:themeColor="text1" w:themeTint="FF" w:themeShade="FF"/>
                <w:sz w:val="22"/>
                <w:szCs w:val="22"/>
              </w:rPr>
              <w:t xml:space="preserve"> for students who major in Data Science</w:t>
            </w:r>
            <w:r w:rsidRPr="5B952B40" w:rsidR="71E06658">
              <w:rPr>
                <w:rFonts w:ascii="Century Schoolbook" w:hAnsi="Century Schoolbook" w:eastAsia="Century Schoolbook" w:cs="Century Schoolbook"/>
                <w:color w:val="000000" w:themeColor="text1" w:themeTint="FF" w:themeShade="FF"/>
                <w:sz w:val="22"/>
                <w:szCs w:val="22"/>
              </w:rPr>
              <w:t xml:space="preserve"> with concentrations in Math or Computer Science, students pursuing the BS degree in Biology, and students majoring in Computer Science or </w:t>
            </w:r>
            <w:r w:rsidRPr="5B952B40" w:rsidR="71E06658">
              <w:rPr>
                <w:rFonts w:ascii="Century Schoolbook" w:hAnsi="Century Schoolbook" w:eastAsia="Century Schoolbook" w:cs="Century Schoolbook"/>
                <w:color w:val="000000" w:themeColor="text1" w:themeTint="FF" w:themeShade="FF"/>
                <w:sz w:val="22"/>
                <w:szCs w:val="22"/>
              </w:rPr>
              <w:t>Biochemistry</w:t>
            </w:r>
            <w:r w:rsidRPr="5B952B40" w:rsidR="30037F94">
              <w:rPr>
                <w:rFonts w:ascii="Century Schoolbook" w:hAnsi="Century Schoolbook" w:eastAsia="Century Schoolbook" w:cs="Century Schoolbook"/>
                <w:color w:val="000000" w:themeColor="text1" w:themeTint="FF" w:themeShade="FF"/>
                <w:sz w:val="22"/>
                <w:szCs w:val="22"/>
              </w:rPr>
              <w:t>.</w:t>
            </w:r>
            <w:commentRangeEnd w:id="2"/>
            <w:r>
              <w:rPr>
                <w:rStyle w:val="CommentReference"/>
              </w:rPr>
              <w:commentReference w:id="2"/>
            </w:r>
          </w:p>
          <w:p w:rsidR="7770CFD5" w:rsidP="7A88F346" w:rsidRDefault="7770CFD5" w14:paraId="20177322" w14:textId="1858BC55">
            <w:pPr>
              <w:rPr>
                <w:rFonts w:ascii="Century Schoolbook" w:hAnsi="Century Schoolbook" w:eastAsia="Century Schoolbook" w:cs="Century Schoolbook"/>
                <w:color w:val="000000" w:themeColor="text1"/>
                <w:sz w:val="22"/>
                <w:szCs w:val="22"/>
              </w:rPr>
            </w:pPr>
          </w:p>
        </w:tc>
      </w:tr>
      <w:tr w:rsidR="7770CFD5" w:rsidTr="5B952B40" w14:paraId="6542627E"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15D116E2" w14:textId="0367D02D">
            <w:pPr>
              <w:rPr>
                <w:rFonts w:ascii="Century Schoolbook" w:hAnsi="Century Schoolbook" w:eastAsia="Century Schoolbook" w:cs="Century Schoolbook"/>
                <w:sz w:val="22"/>
                <w:szCs w:val="22"/>
              </w:rPr>
            </w:pPr>
            <w:r w:rsidRPr="5B952B40" w:rsidR="7770CFD5">
              <w:rPr>
                <w:rFonts w:ascii="Century Schoolbook" w:hAnsi="Century Schoolbook" w:eastAsia="Century Schoolbook" w:cs="Century Schoolbook"/>
                <w:b w:val="1"/>
                <w:bCs w:val="1"/>
                <w:sz w:val="22"/>
                <w:szCs w:val="22"/>
              </w:rPr>
              <w:t>Learning o</w:t>
            </w:r>
            <w:r w:rsidRPr="5B952B40" w:rsidR="37121D94">
              <w:rPr>
                <w:rFonts w:ascii="Century Schoolbook" w:hAnsi="Century Schoolbook" w:eastAsia="Century Schoolbook" w:cs="Century Schoolbook"/>
                <w:b w:val="1"/>
                <w:bCs w:val="1"/>
                <w:sz w:val="22"/>
                <w:szCs w:val="22"/>
              </w:rPr>
              <w:t>utcome</w:t>
            </w:r>
            <w:r w:rsidRPr="5B952B40" w:rsidR="7770CFD5">
              <w:rPr>
                <w:rFonts w:ascii="Century Schoolbook" w:hAnsi="Century Schoolbook" w:eastAsia="Century Schoolbook" w:cs="Century Schoolbook"/>
                <w:b w:val="1"/>
                <w:bCs w:val="1"/>
                <w:sz w:val="22"/>
                <w:szCs w:val="22"/>
              </w:rPr>
              <w:t>s:</w:t>
            </w:r>
            <w:r w:rsidRPr="5B952B40" w:rsidR="051D47AE">
              <w:rPr>
                <w:rFonts w:ascii="Century Schoolbook" w:hAnsi="Century Schoolbook" w:eastAsia="Century Schoolbook" w:cs="Century Schoolbook"/>
                <w:b w:val="1"/>
                <w:bCs w:val="1"/>
                <w:sz w:val="22"/>
                <w:szCs w:val="22"/>
              </w:rPr>
              <w:t xml:space="preserve"> </w:t>
            </w:r>
            <w:commentRangeStart w:id="4"/>
            <w:commentRangeStart w:id="5"/>
            <w:r w:rsidRPr="5B952B40" w:rsidR="051D47AE">
              <w:rPr>
                <w:rFonts w:ascii="Century Schoolbook" w:hAnsi="Century Schoolbook" w:eastAsia="Century Schoolbook" w:cs="Century Schoolbook"/>
                <w:sz w:val="22"/>
                <w:szCs w:val="22"/>
              </w:rPr>
              <w:t>The topics covered in this course are standard across all sections</w:t>
            </w:r>
            <w:commentRangeEnd w:id="4"/>
            <w:r>
              <w:rPr>
                <w:rStyle w:val="CommentReference"/>
              </w:rPr>
              <w:commentReference w:id="4"/>
            </w:r>
            <w:commentRangeEnd w:id="5"/>
            <w:r>
              <w:rPr>
                <w:rStyle w:val="CommentReference"/>
              </w:rPr>
              <w:commentReference w:id="5"/>
            </w:r>
            <w:r w:rsidRPr="5B952B40" w:rsidR="051D47AE">
              <w:rPr>
                <w:rFonts w:ascii="Century Schoolbook" w:hAnsi="Century Schoolbook" w:eastAsia="Century Schoolbook" w:cs="Century Schoolbook"/>
                <w:sz w:val="22"/>
                <w:szCs w:val="22"/>
              </w:rPr>
              <w:t>.</w:t>
            </w:r>
            <w:r w:rsidRPr="5B952B40" w:rsidR="6C415ABE">
              <w:rPr>
                <w:rFonts w:ascii="Century Schoolbook" w:hAnsi="Century Schoolbook" w:eastAsia="Century Schoolbook" w:cs="Century Schoolbook"/>
                <w:sz w:val="22"/>
                <w:szCs w:val="22"/>
              </w:rPr>
              <w:t xml:space="preserve"> In the open </w:t>
            </w:r>
            <w:r w:rsidRPr="5B952B40" w:rsidR="6C415ABE">
              <w:rPr>
                <w:rFonts w:ascii="Century Schoolbook" w:hAnsi="Century Schoolbook" w:eastAsia="Century Schoolbook" w:cs="Century Schoolbook"/>
                <w:sz w:val="22"/>
                <w:szCs w:val="22"/>
              </w:rPr>
              <w:t>a</w:t>
            </w:r>
            <w:r w:rsidRPr="5B952B40" w:rsidR="14B8CE30">
              <w:rPr>
                <w:rFonts w:ascii="Century Schoolbook" w:hAnsi="Century Schoolbook" w:eastAsia="Century Schoolbook" w:cs="Century Schoolbook"/>
                <w:sz w:val="22"/>
                <w:szCs w:val="22"/>
              </w:rPr>
              <w:t>c</w:t>
            </w:r>
            <w:r w:rsidRPr="5B952B40" w:rsidR="6C415ABE">
              <w:rPr>
                <w:rFonts w:ascii="Century Schoolbook" w:hAnsi="Century Schoolbook" w:eastAsia="Century Schoolbook" w:cs="Century Schoolbook"/>
                <w:sz w:val="22"/>
                <w:szCs w:val="22"/>
              </w:rPr>
              <w:t>cess</w:t>
            </w:r>
            <w:r w:rsidRPr="5B952B40" w:rsidR="6C415ABE">
              <w:rPr>
                <w:rFonts w:ascii="Century Schoolbook" w:hAnsi="Century Schoolbook" w:eastAsia="Century Schoolbook" w:cs="Century Schoolbook"/>
                <w:sz w:val="22"/>
                <w:szCs w:val="22"/>
              </w:rPr>
              <w:t xml:space="preserve"> textbook referenced below</w:t>
            </w:r>
            <w:r w:rsidRPr="5B952B40" w:rsidR="02DD37B5">
              <w:rPr>
                <w:rFonts w:ascii="Century Schoolbook" w:hAnsi="Century Schoolbook" w:eastAsia="Century Schoolbook" w:cs="Century Schoolbook"/>
                <w:sz w:val="22"/>
                <w:szCs w:val="22"/>
              </w:rPr>
              <w:t xml:space="preserve">, the relevant chapters are </w:t>
            </w:r>
            <w:r w:rsidRPr="5B952B40" w:rsidR="02DD37B5">
              <w:rPr>
                <w:rFonts w:ascii="Century Schoolbook" w:hAnsi="Century Schoolbook" w:eastAsia="Century Schoolbook" w:cs="Century Schoolbook"/>
                <w:sz w:val="22"/>
                <w:szCs w:val="22"/>
              </w:rPr>
              <w:t>chapter</w:t>
            </w:r>
            <w:r w:rsidRPr="5B952B40" w:rsidR="02DD37B5">
              <w:rPr>
                <w:rFonts w:ascii="Century Schoolbook" w:hAnsi="Century Schoolbook" w:eastAsia="Century Schoolbook" w:cs="Century Schoolbook"/>
                <w:sz w:val="22"/>
                <w:szCs w:val="22"/>
              </w:rPr>
              <w:t xml:space="preserve"> 1-4 and the beginning of chapter 5.</w:t>
            </w:r>
          </w:p>
          <w:p w:rsidR="7770CFD5" w:rsidP="7A88F346" w:rsidRDefault="7770CFD5" w14:paraId="0EFA27F0" w14:textId="2FE73CCF">
            <w:pPr>
              <w:rPr>
                <w:rFonts w:ascii="Century Schoolbook" w:hAnsi="Century Schoolbook" w:eastAsia="Century Schoolbook" w:cs="Century Schoolbook"/>
                <w:sz w:val="22"/>
                <w:szCs w:val="22"/>
              </w:rPr>
            </w:pPr>
          </w:p>
          <w:p w:rsidR="7770CFD5" w:rsidP="7A88F346" w:rsidRDefault="051D47AE" w14:paraId="3F19D4F4" w14:textId="0A790072">
            <w:p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By the end of this course, students will be able to:</w:t>
            </w:r>
          </w:p>
          <w:p w:rsidR="7770CFD5" w:rsidP="7A88F346" w:rsidRDefault="0F493ED6" w14:paraId="3A6FF09A" w14:textId="6791AACA">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Understand and calculate limits</w:t>
            </w:r>
          </w:p>
          <w:p w:rsidR="7770CFD5" w:rsidP="7A88F346" w:rsidRDefault="0F493ED6" w14:paraId="0E776559" w14:textId="67661091">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 xml:space="preserve">Determine </w:t>
            </w:r>
            <w:proofErr w:type="gramStart"/>
            <w:r w:rsidRPr="7A88F346">
              <w:rPr>
                <w:rFonts w:ascii="Century Schoolbook" w:hAnsi="Century Schoolbook" w:eastAsia="Century Schoolbook" w:cs="Century Schoolbook"/>
                <w:sz w:val="22"/>
                <w:szCs w:val="22"/>
              </w:rPr>
              <w:t>whether or not</w:t>
            </w:r>
            <w:proofErr w:type="gramEnd"/>
            <w:r w:rsidRPr="7A88F346">
              <w:rPr>
                <w:rFonts w:ascii="Century Schoolbook" w:hAnsi="Century Schoolbook" w:eastAsia="Century Schoolbook" w:cs="Century Schoolbook"/>
                <w:sz w:val="22"/>
                <w:szCs w:val="22"/>
              </w:rPr>
              <w:t xml:space="preserve"> functions are continuous</w:t>
            </w:r>
          </w:p>
          <w:p w:rsidR="7770CFD5" w:rsidP="7A88F346" w:rsidRDefault="0F493ED6" w14:paraId="2A223CD2" w14:textId="40D4704C">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Understand and calculate rates of change</w:t>
            </w:r>
          </w:p>
          <w:p w:rsidR="7770CFD5" w:rsidP="7A88F346" w:rsidRDefault="0F493ED6" w14:paraId="7E868A52" w14:textId="0EA8482F">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Know and apply the definition of the derivative</w:t>
            </w:r>
          </w:p>
          <w:p w:rsidR="7770CFD5" w:rsidP="7A88F346" w:rsidRDefault="0F493ED6" w14:paraId="5894DC38" w14:textId="385418AA">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Calculate derivatives using derivative rules</w:t>
            </w:r>
          </w:p>
          <w:p w:rsidR="7770CFD5" w:rsidP="7A88F346" w:rsidRDefault="0F493ED6" w14:paraId="1BD3109F" w14:textId="6ABA28BE">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Understand and solve application problems</w:t>
            </w:r>
          </w:p>
          <w:p w:rsidR="7770CFD5" w:rsidP="7A88F346" w:rsidRDefault="0F493ED6" w14:paraId="2B9074AC" w14:textId="0DCB339E">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Use derivatives to describe characteristics of functions</w:t>
            </w:r>
          </w:p>
          <w:p w:rsidR="7770CFD5" w:rsidP="7A88F346" w:rsidRDefault="3EC54EA2" w14:paraId="21BEBD6A" w14:textId="370EB7DF">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Describe, reason, interpret, and analyze relationships</w:t>
            </w:r>
          </w:p>
          <w:p w:rsidR="7770CFD5" w:rsidP="7A88F346" w:rsidRDefault="222B0C3F" w14:paraId="315A390E" w14:textId="5325DEA6">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Understand the basics of antiderivatives</w:t>
            </w:r>
          </w:p>
          <w:p w:rsidR="7770CFD5" w:rsidP="7A88F346" w:rsidRDefault="222B0C3F" w14:paraId="14FA736E" w14:textId="07F6AF41">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 xml:space="preserve">Use technology to graph functions, create tables, evaluate functions, factor and expand expressions, evaluate limits, </w:t>
            </w:r>
            <w:r w:rsidRPr="7A88F346" w:rsidR="440384B4">
              <w:rPr>
                <w:rFonts w:ascii="Century Schoolbook" w:hAnsi="Century Schoolbook" w:eastAsia="Century Schoolbook" w:cs="Century Schoolbook"/>
                <w:sz w:val="22"/>
                <w:szCs w:val="22"/>
              </w:rPr>
              <w:t>differentiate, and solve equations</w:t>
            </w:r>
          </w:p>
          <w:p w:rsidR="7770CFD5" w:rsidP="7A88F346" w:rsidRDefault="440384B4" w14:paraId="5DD7C51A" w14:textId="3511BB69">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Communicate ideas thoughtfully and clearly both in writing and orally</w:t>
            </w:r>
          </w:p>
          <w:p w:rsidR="7770CFD5" w:rsidP="7A88F346" w:rsidRDefault="440384B4" w14:paraId="517FB287" w14:textId="6BED0623">
            <w:pPr>
              <w:pStyle w:val="ListParagraph"/>
              <w:numPr>
                <w:ilvl w:val="0"/>
                <w:numId w:val="1"/>
              </w:num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sz w:val="22"/>
                <w:szCs w:val="22"/>
              </w:rPr>
              <w:t xml:space="preserve">Work cooperatively with </w:t>
            </w:r>
            <w:r w:rsidRPr="7A88F346" w:rsidR="417AFF2D">
              <w:rPr>
                <w:rFonts w:ascii="Century Schoolbook" w:hAnsi="Century Schoolbook" w:eastAsia="Century Schoolbook" w:cs="Century Schoolbook"/>
                <w:sz w:val="22"/>
                <w:szCs w:val="22"/>
              </w:rPr>
              <w:t>classmates</w:t>
            </w:r>
          </w:p>
          <w:p w:rsidR="7770CFD5" w:rsidP="7A88F346" w:rsidRDefault="7770CFD5" w14:paraId="1A6D0C7E" w14:textId="2DA4A4C1">
            <w:pPr>
              <w:rPr>
                <w:rFonts w:ascii="Century Schoolbook" w:hAnsi="Century Schoolbook" w:eastAsia="Century Schoolbook" w:cs="Century Schoolbook"/>
                <w:b/>
                <w:bCs/>
                <w:sz w:val="22"/>
                <w:szCs w:val="22"/>
              </w:rPr>
            </w:pPr>
          </w:p>
        </w:tc>
      </w:tr>
      <w:tr w:rsidR="7770CFD5" w:rsidTr="5B952B40" w14:paraId="3371533E"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10826B71" w14:textId="07E3C327">
            <w:p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b/>
                <w:bCs/>
                <w:sz w:val="22"/>
                <w:szCs w:val="22"/>
              </w:rPr>
              <w:lastRenderedPageBreak/>
              <w:t>Primary modes of instruction:</w:t>
            </w:r>
            <w:r w:rsidRPr="7A88F346" w:rsidR="39E8FA64">
              <w:rPr>
                <w:rFonts w:ascii="Century Schoolbook" w:hAnsi="Century Schoolbook" w:eastAsia="Century Schoolbook" w:cs="Century Schoolbook"/>
                <w:b/>
                <w:bCs/>
                <w:sz w:val="22"/>
                <w:szCs w:val="22"/>
              </w:rPr>
              <w:t xml:space="preserve"> </w:t>
            </w:r>
            <w:r w:rsidRPr="7A88F346" w:rsidR="39E8FA64">
              <w:rPr>
                <w:rFonts w:ascii="Century Schoolbook" w:hAnsi="Century Schoolbook" w:eastAsia="Century Schoolbook" w:cs="Century Schoolbook"/>
                <w:sz w:val="22"/>
                <w:szCs w:val="22"/>
              </w:rPr>
              <w:t>Class meetings might include lectures as well as problem solving.</w:t>
            </w:r>
          </w:p>
          <w:p w:rsidR="7770CFD5" w:rsidP="7A88F346" w:rsidRDefault="7770CFD5" w14:paraId="65F58C73" w14:textId="40F0AA48">
            <w:pPr>
              <w:rPr>
                <w:rFonts w:ascii="Century Schoolbook" w:hAnsi="Century Schoolbook" w:eastAsia="Century Schoolbook" w:cs="Century Schoolbook"/>
                <w:b/>
                <w:bCs/>
                <w:sz w:val="22"/>
                <w:szCs w:val="22"/>
              </w:rPr>
            </w:pPr>
          </w:p>
        </w:tc>
      </w:tr>
      <w:tr w:rsidR="7770CFD5" w:rsidTr="5B952B40" w14:paraId="6FE2117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41711873" w14:textId="3E86F16A">
            <w:p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b/>
                <w:bCs/>
                <w:sz w:val="22"/>
                <w:szCs w:val="22"/>
              </w:rPr>
              <w:t>Primary modes of assessment:</w:t>
            </w:r>
            <w:r w:rsidRPr="7A88F346" w:rsidR="14AC70A1">
              <w:rPr>
                <w:rFonts w:ascii="Century Schoolbook" w:hAnsi="Century Schoolbook" w:eastAsia="Century Schoolbook" w:cs="Century Schoolbook"/>
                <w:b/>
                <w:bCs/>
                <w:sz w:val="22"/>
                <w:szCs w:val="22"/>
              </w:rPr>
              <w:t xml:space="preserve"> </w:t>
            </w:r>
            <w:r w:rsidRPr="7A88F346" w:rsidR="14AC70A1">
              <w:rPr>
                <w:rFonts w:ascii="Century Schoolbook" w:hAnsi="Century Schoolbook" w:eastAsia="Century Schoolbook" w:cs="Century Schoolbook"/>
                <w:sz w:val="22"/>
                <w:szCs w:val="22"/>
              </w:rPr>
              <w:t xml:space="preserve">Grades for this course are calculated based on three exams (including a cumulative final) and students’ homework assignments, with significantly more weight accorded to the exams. </w:t>
            </w:r>
          </w:p>
          <w:p w:rsidR="7770CFD5" w:rsidP="7A88F346" w:rsidRDefault="7770CFD5" w14:paraId="13553432" w14:textId="69A08C6C">
            <w:pPr>
              <w:rPr>
                <w:rFonts w:ascii="Century Schoolbook" w:hAnsi="Century Schoolbook" w:eastAsia="Century Schoolbook" w:cs="Century Schoolbook"/>
                <w:sz w:val="22"/>
                <w:szCs w:val="22"/>
              </w:rPr>
            </w:pPr>
          </w:p>
        </w:tc>
      </w:tr>
      <w:tr w:rsidR="7770CFD5" w:rsidTr="5B952B40" w14:paraId="70ED9059"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7770CFD5" w:rsidP="7A88F346" w:rsidRDefault="7770CFD5" w14:paraId="7B3B2007" w14:textId="716B2258">
            <w:pPr>
              <w:rPr>
                <w:rFonts w:ascii="Century Schoolbook" w:hAnsi="Century Schoolbook" w:eastAsia="Century Schoolbook" w:cs="Century Schoolbook"/>
                <w:sz w:val="22"/>
                <w:szCs w:val="22"/>
              </w:rPr>
            </w:pPr>
            <w:r w:rsidRPr="7A88F346">
              <w:rPr>
                <w:rFonts w:ascii="Century Schoolbook" w:hAnsi="Century Schoolbook" w:eastAsia="Century Schoolbook" w:cs="Century Schoolbook"/>
                <w:b/>
                <w:bCs/>
                <w:sz w:val="22"/>
                <w:szCs w:val="22"/>
              </w:rPr>
              <w:t>Other notes for instructors:</w:t>
            </w:r>
            <w:r w:rsidRPr="7A88F346" w:rsidR="598CAE81">
              <w:rPr>
                <w:rFonts w:ascii="Century Schoolbook" w:hAnsi="Century Schoolbook" w:eastAsia="Century Schoolbook" w:cs="Century Schoolbook"/>
                <w:b/>
                <w:bCs/>
                <w:sz w:val="22"/>
                <w:szCs w:val="22"/>
              </w:rPr>
              <w:t xml:space="preserve"> </w:t>
            </w:r>
            <w:r w:rsidRPr="7A88F346" w:rsidR="598CAE81">
              <w:rPr>
                <w:rFonts w:ascii="Century Schoolbook" w:hAnsi="Century Schoolbook" w:eastAsia="Century Schoolbook" w:cs="Century Schoolbook"/>
                <w:sz w:val="22"/>
                <w:szCs w:val="22"/>
              </w:rPr>
              <w:t xml:space="preserve">We recommend the open access textbook </w:t>
            </w:r>
            <w:hyperlink r:id="rId12">
              <w:r w:rsidRPr="7A88F346" w:rsidR="598CAE81">
                <w:rPr>
                  <w:rStyle w:val="Hyperlink"/>
                  <w:rFonts w:ascii="Century Schoolbook" w:hAnsi="Century Schoolbook" w:eastAsia="Century Schoolbook" w:cs="Century Schoolbook"/>
                  <w:i/>
                  <w:iCs/>
                  <w:sz w:val="22"/>
                  <w:szCs w:val="22"/>
                </w:rPr>
                <w:t>Calculus, Volume 1</w:t>
              </w:r>
            </w:hyperlink>
            <w:r w:rsidRPr="7A88F346" w:rsidR="598CAE81">
              <w:rPr>
                <w:rFonts w:ascii="Century Schoolbook" w:hAnsi="Century Schoolbook" w:eastAsia="Century Schoolbook" w:cs="Century Schoolbook"/>
                <w:sz w:val="22"/>
                <w:szCs w:val="22"/>
              </w:rPr>
              <w:t>, available via OpenStax.</w:t>
            </w:r>
          </w:p>
        </w:tc>
      </w:tr>
    </w:tbl>
    <w:p w:rsidR="00077F25" w:rsidP="7770CFD5" w:rsidRDefault="579B735C" w14:paraId="758BD510" w14:textId="7AEB6180">
      <w:pPr>
        <w:spacing w:line="257" w:lineRule="auto"/>
      </w:pPr>
      <w:r w:rsidRPr="7770CFD5">
        <w:rPr>
          <w:rFonts w:ascii="Century Schoolbook" w:hAnsi="Century Schoolbook" w:eastAsia="Century Schoolbook" w:cs="Century Schoolbook"/>
          <w:b/>
          <w:bCs/>
          <w:sz w:val="22"/>
          <w:szCs w:val="22"/>
        </w:rPr>
        <w:t xml:space="preserve"> </w:t>
      </w:r>
    </w:p>
    <w:p w:rsidR="00077F25" w:rsidP="7770CFD5" w:rsidRDefault="579B735C" w14:paraId="35F51C37" w14:textId="7A0447F1">
      <w:pPr>
        <w:spacing w:line="257" w:lineRule="auto"/>
      </w:pPr>
      <w:r w:rsidRPr="1409E8C8">
        <w:rPr>
          <w:rFonts w:ascii="Century Schoolbook" w:hAnsi="Century Schoolbook" w:eastAsia="Century Schoolbook" w:cs="Century Schoolbook"/>
          <w:b/>
          <w:bCs/>
          <w:sz w:val="22"/>
          <w:szCs w:val="22"/>
        </w:rPr>
        <w:t xml:space="preserve">Approved by the Department of </w:t>
      </w:r>
      <w:r w:rsidRPr="1409E8C8" w:rsidR="226E5118">
        <w:rPr>
          <w:rFonts w:ascii="Century Schoolbook" w:hAnsi="Century Schoolbook" w:eastAsia="Century Schoolbook" w:cs="Century Schoolbook"/>
          <w:b/>
          <w:bCs/>
          <w:sz w:val="22"/>
          <w:szCs w:val="22"/>
        </w:rPr>
        <w:t>Mathematical Sciences</w:t>
      </w:r>
      <w:r w:rsidRPr="1409E8C8">
        <w:rPr>
          <w:rFonts w:ascii="Century Schoolbook" w:hAnsi="Century Schoolbook" w:eastAsia="Century Schoolbook" w:cs="Century Schoolbook"/>
          <w:b/>
          <w:bCs/>
          <w:sz w:val="22"/>
          <w:szCs w:val="22"/>
        </w:rPr>
        <w:t xml:space="preserve"> on ___________________</w:t>
      </w:r>
    </w:p>
    <w:p w:rsidR="00077F25" w:rsidP="7770CFD5" w:rsidRDefault="579B735C" w14:paraId="4E6F8AC6" w14:textId="2CA7EA39">
      <w:pPr>
        <w:spacing w:line="257" w:lineRule="auto"/>
      </w:pPr>
      <w:r w:rsidRPr="7770CFD5">
        <w:rPr>
          <w:rFonts w:ascii="Century Schoolbook" w:hAnsi="Century Schoolbook" w:eastAsia="Century Schoolbook" w:cs="Century Schoolbook"/>
          <w:b/>
          <w:bCs/>
          <w:sz w:val="22"/>
          <w:szCs w:val="22"/>
        </w:rPr>
        <w:t>Signature of department chair or faculty liaison: _______________</w:t>
      </w:r>
    </w:p>
    <w:p w:rsidR="00077F25" w:rsidRDefault="00077F25" w14:paraId="2C078E63" w14:textId="2A124B74"/>
    <w:p w:rsidR="2152ACFC" w:rsidRDefault="2152ACFC" w14:paraId="7A0824E1" w14:textId="2AD5BEB6"/>
    <w:p w:rsidR="2152ACFC" w:rsidRDefault="2152ACFC" w14:paraId="665091EB" w14:textId="51BDB02C"/>
    <w:p w:rsidR="2152ACFC" w:rsidRDefault="2152ACFC" w14:paraId="2BB173F8" w14:textId="3C67AF7A"/>
    <w:p w:rsidR="2152ACFC" w:rsidRDefault="2152ACFC" w14:paraId="63621606" w14:textId="4E48854A"/>
    <w:p w:rsidR="2152ACFC" w:rsidRDefault="2152ACFC" w14:paraId="2FA1820A" w14:textId="5C743CD2"/>
    <w:p w:rsidR="2152ACFC" w:rsidRDefault="2152ACFC" w14:paraId="42241486" w14:textId="27BEC550"/>
    <w:p w:rsidR="2152ACFC" w:rsidRDefault="2152ACFC" w14:paraId="67A6F65F" w14:textId="0BF18ACC"/>
    <w:p w:rsidR="2152ACFC" w:rsidRDefault="2152ACFC" w14:paraId="5A8F8A72" w14:textId="42E4E7F9"/>
    <w:p w:rsidR="2152ACFC" w:rsidRDefault="2152ACFC" w14:paraId="409EAF4B" w14:textId="4C75750D"/>
    <w:p w:rsidR="2152ACFC" w:rsidRDefault="2152ACFC" w14:paraId="580A4032" w14:textId="63E79272"/>
    <w:p w:rsidR="2152ACFC" w:rsidRDefault="2152ACFC" w14:paraId="5E5C920C" w14:textId="5B3C55D2"/>
    <w:p w:rsidR="2152ACFC" w:rsidRDefault="2152ACFC" w14:paraId="427F4EDF" w14:textId="1126DB94"/>
    <w:p w:rsidR="2152ACFC" w:rsidRDefault="2152ACFC" w14:paraId="1B48F8C9" w14:textId="522F05BF"/>
    <w:p w:rsidR="2152ACFC" w:rsidRDefault="2152ACFC" w14:paraId="73D23476" w14:textId="0C021C77"/>
    <w:p w:rsidR="2152ACFC" w:rsidRDefault="2152ACFC" w14:paraId="75C29C12" w14:textId="7836019D"/>
    <w:p w:rsidR="2152ACFC" w:rsidRDefault="2152ACFC" w14:paraId="44B194C1" w14:textId="30EA40A4"/>
    <w:p w:rsidR="2152ACFC" w:rsidRDefault="2152ACFC" w14:paraId="25C79492" w14:textId="5368F5EC"/>
    <w:p w:rsidR="1DDDC32F" w:rsidP="2152ACFC" w:rsidRDefault="1DDDC32F" w14:paraId="4CDF0346" w14:textId="57BFCEE3">
      <w:pPr>
        <w:spacing w:before="0" w:beforeAutospacing="off" w:after="0" w:afterAutospacing="off"/>
      </w:pPr>
      <w:r w:rsidRPr="2152ACFC" w:rsidR="1DDDC32F">
        <w:rPr>
          <w:rFonts w:ascii="Arial" w:hAnsi="Arial" w:eastAsia="Arial" w:cs="Arial"/>
          <w:noProof w:val="0"/>
          <w:sz w:val="24"/>
          <w:szCs w:val="24"/>
          <w:u w:val="single"/>
          <w:lang w:val="en-US"/>
        </w:rPr>
        <w:t>Core Topics: MAT 243- Calculus I with Technology</w:t>
      </w:r>
    </w:p>
    <w:p w:rsidR="1DDDC32F" w:rsidP="2152ACFC" w:rsidRDefault="1DDDC32F" w14:paraId="23C5A845" w14:textId="6473E5B5">
      <w:pPr>
        <w:spacing w:before="0" w:beforeAutospacing="off" w:after="0" w:afterAutospacing="off"/>
      </w:pPr>
      <w:r w:rsidRPr="2152ACFC" w:rsidR="1DDDC32F">
        <w:rPr>
          <w:rFonts w:ascii="Arial" w:hAnsi="Arial" w:eastAsia="Arial" w:cs="Arial"/>
          <w:strike w:val="0"/>
          <w:dstrike w:val="0"/>
          <w:noProof w:val="0"/>
          <w:sz w:val="24"/>
          <w:szCs w:val="24"/>
          <w:u w:val="none"/>
          <w:lang w:val="en-US"/>
        </w:rPr>
        <w:t xml:space="preserve"> </w:t>
      </w:r>
    </w:p>
    <w:p w:rsidR="1DDDC32F" w:rsidP="2152ACFC" w:rsidRDefault="1DDDC32F" w14:paraId="55B063D5" w14:textId="067762C5">
      <w:pPr>
        <w:pStyle w:val="ListParagraph"/>
        <w:numPr>
          <w:ilvl w:val="0"/>
          <w:numId w:val="2"/>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Derivatives</w:t>
      </w:r>
    </w:p>
    <w:p w:rsidR="1DDDC32F" w:rsidP="2152ACFC" w:rsidRDefault="1DDDC32F" w14:paraId="60CB9524" w14:textId="077337CB">
      <w:pPr>
        <w:pStyle w:val="ListParagraph"/>
        <w:numPr>
          <w:ilvl w:val="1"/>
          <w:numId w:val="3"/>
        </w:numPr>
        <w:spacing w:before="0" w:beforeAutospacing="off" w:after="0" w:afterAutospacing="off"/>
        <w:ind w:left="144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Definition; application to linear functions and simple quadratic functions.</w:t>
      </w:r>
    </w:p>
    <w:p w:rsidR="1DDDC32F" w:rsidP="2152ACFC" w:rsidRDefault="1DDDC32F" w14:paraId="2EF7C38F" w14:textId="6C880836">
      <w:pPr>
        <w:pStyle w:val="ListParagraph"/>
        <w:numPr>
          <w:ilvl w:val="1"/>
          <w:numId w:val="3"/>
        </w:numPr>
        <w:spacing w:before="0" w:beforeAutospacing="off" w:after="0" w:afterAutospacing="off"/>
        <w:ind w:left="144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Rules</w:t>
      </w:r>
    </w:p>
    <w:p w:rsidR="1DDDC32F" w:rsidP="2152ACFC" w:rsidRDefault="1DDDC32F" w14:paraId="6C2B95B7" w14:textId="59D6371D">
      <w:pPr>
        <w:pStyle w:val="ListParagraph"/>
        <w:numPr>
          <w:ilvl w:val="0"/>
          <w:numId w:val="4"/>
        </w:numPr>
        <w:spacing w:before="0" w:beforeAutospacing="off" w:after="0" w:afterAutospacing="off"/>
        <w:ind w:left="180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Addition</w:t>
      </w:r>
    </w:p>
    <w:p w:rsidR="1DDDC32F" w:rsidP="2152ACFC" w:rsidRDefault="1DDDC32F" w14:paraId="7BB41864" w14:textId="3208317A">
      <w:pPr>
        <w:spacing w:before="0" w:beforeAutospacing="off" w:after="0" w:afterAutospacing="off"/>
        <w:ind w:left="1440" w:right="0"/>
      </w:pPr>
      <w:r w:rsidRPr="2152ACFC" w:rsidR="1DDDC32F">
        <w:rPr>
          <w:rFonts w:ascii="Arial" w:hAnsi="Arial" w:eastAsia="Arial" w:cs="Arial"/>
          <w:noProof w:val="0"/>
          <w:sz w:val="24"/>
          <w:szCs w:val="24"/>
          <w:lang w:val="en-US"/>
        </w:rPr>
        <w:t>ii) Product</w:t>
      </w:r>
    </w:p>
    <w:p w:rsidR="1DDDC32F" w:rsidP="2152ACFC" w:rsidRDefault="1DDDC32F" w14:paraId="75F9244E" w14:textId="0A2BF51E">
      <w:pPr>
        <w:spacing w:before="0" w:beforeAutospacing="off" w:after="0" w:afterAutospacing="off"/>
        <w:ind w:left="1440" w:right="0"/>
      </w:pPr>
      <w:r w:rsidRPr="2152ACFC" w:rsidR="1DDDC32F">
        <w:rPr>
          <w:rFonts w:ascii="Arial" w:hAnsi="Arial" w:eastAsia="Arial" w:cs="Arial"/>
          <w:noProof w:val="0"/>
          <w:sz w:val="24"/>
          <w:szCs w:val="24"/>
          <w:lang w:val="en-US"/>
        </w:rPr>
        <w:t>iii) Quotient</w:t>
      </w:r>
    </w:p>
    <w:p w:rsidR="1DDDC32F" w:rsidP="2152ACFC" w:rsidRDefault="1DDDC32F" w14:paraId="36F560E8" w14:textId="7F8A21F7">
      <w:pPr>
        <w:spacing w:before="0" w:beforeAutospacing="off" w:after="0" w:afterAutospacing="off"/>
        <w:ind w:left="1440" w:right="0"/>
      </w:pPr>
      <w:r w:rsidRPr="2152ACFC" w:rsidR="1DDDC32F">
        <w:rPr>
          <w:rFonts w:ascii="Arial" w:hAnsi="Arial" w:eastAsia="Arial" w:cs="Arial"/>
          <w:noProof w:val="0"/>
          <w:sz w:val="24"/>
          <w:szCs w:val="24"/>
          <w:lang w:val="en-US"/>
        </w:rPr>
        <w:t>iv) Chain Rule (tied to composition)</w:t>
      </w:r>
    </w:p>
    <w:p w:rsidR="1DDDC32F" w:rsidP="2152ACFC" w:rsidRDefault="1DDDC32F" w14:paraId="58EFE884" w14:textId="0C48C003">
      <w:pPr>
        <w:spacing w:before="0" w:beforeAutospacing="off" w:after="0" w:afterAutospacing="off"/>
        <w:ind w:left="1440" w:right="0"/>
      </w:pPr>
      <w:r w:rsidRPr="2152ACFC" w:rsidR="1DDDC32F">
        <w:rPr>
          <w:rFonts w:ascii="Arial" w:hAnsi="Arial" w:eastAsia="Arial" w:cs="Arial"/>
          <w:noProof w:val="0"/>
          <w:sz w:val="24"/>
          <w:szCs w:val="24"/>
          <w:lang w:val="en-US"/>
        </w:rPr>
        <w:t>v) Implicit Differentiation</w:t>
      </w:r>
    </w:p>
    <w:p w:rsidR="1DDDC32F" w:rsidP="2152ACFC" w:rsidRDefault="1DDDC32F" w14:paraId="726846D0" w14:textId="58CABC27">
      <w:pPr>
        <w:spacing w:before="0" w:beforeAutospacing="off" w:after="0" w:afterAutospacing="off"/>
      </w:pPr>
      <w:r w:rsidRPr="2152ACFC" w:rsidR="1DDDC32F">
        <w:rPr>
          <w:rFonts w:ascii="Arial" w:hAnsi="Arial" w:eastAsia="Arial" w:cs="Arial"/>
          <w:noProof w:val="0"/>
          <w:sz w:val="24"/>
          <w:szCs w:val="24"/>
          <w:lang w:val="en-US"/>
        </w:rPr>
        <w:t xml:space="preserve">      c)  Specific Functions</w:t>
      </w:r>
    </w:p>
    <w:p w:rsidR="1DDDC32F" w:rsidP="2152ACFC" w:rsidRDefault="1DDDC32F" w14:paraId="4588016C" w14:textId="2615A747">
      <w:pPr>
        <w:spacing w:before="0" w:beforeAutospacing="off" w:after="0" w:afterAutospacing="off"/>
      </w:pPr>
      <w:r w:rsidRPr="2152ACFC" w:rsidR="1DDDC32F">
        <w:rPr>
          <w:rFonts w:ascii="Arial" w:hAnsi="Arial" w:eastAsia="Arial" w:cs="Arial"/>
          <w:noProof w:val="0"/>
          <w:sz w:val="24"/>
          <w:szCs w:val="24"/>
          <w:lang w:val="en-US"/>
        </w:rPr>
        <w:t>i) Polynomials</w:t>
      </w:r>
    </w:p>
    <w:p w:rsidR="1DDDC32F" w:rsidP="2152ACFC" w:rsidRDefault="1DDDC32F" w14:paraId="2D91983B" w14:textId="7F4B36E5">
      <w:pPr>
        <w:spacing w:before="0" w:beforeAutospacing="off" w:after="0" w:afterAutospacing="off"/>
      </w:pPr>
      <w:r w:rsidRPr="2152ACFC" w:rsidR="1DDDC32F">
        <w:rPr>
          <w:rFonts w:ascii="Arial" w:hAnsi="Arial" w:eastAsia="Arial" w:cs="Arial"/>
          <w:noProof w:val="0"/>
          <w:sz w:val="24"/>
          <w:szCs w:val="24"/>
          <w:lang w:val="en-US"/>
        </w:rPr>
        <w:t xml:space="preserve">                        ii) Exponential, base </w:t>
      </w:r>
      <w:r w:rsidRPr="2152ACFC" w:rsidR="1DDDC32F">
        <w:rPr>
          <w:rFonts w:ascii="Arial" w:hAnsi="Arial" w:eastAsia="Arial" w:cs="Arial"/>
          <w:i w:val="1"/>
          <w:iCs w:val="1"/>
          <w:noProof w:val="0"/>
          <w:sz w:val="24"/>
          <w:szCs w:val="24"/>
          <w:lang w:val="en-US"/>
        </w:rPr>
        <w:t>e</w:t>
      </w:r>
      <w:r w:rsidRPr="2152ACFC" w:rsidR="1DDDC32F">
        <w:rPr>
          <w:rFonts w:ascii="Arial" w:hAnsi="Arial" w:eastAsia="Arial" w:cs="Arial"/>
          <w:noProof w:val="0"/>
          <w:sz w:val="24"/>
          <w:szCs w:val="24"/>
          <w:lang w:val="en-US"/>
        </w:rPr>
        <w:t>, ln(x) (introduce after chain rule)</w:t>
      </w:r>
    </w:p>
    <w:p w:rsidR="1DDDC32F" w:rsidP="2152ACFC" w:rsidRDefault="1DDDC32F" w14:paraId="7DA81376" w14:textId="2DEE0F47">
      <w:pPr>
        <w:spacing w:before="0" w:beforeAutospacing="off" w:after="0" w:afterAutospacing="off"/>
      </w:pPr>
      <w:r w:rsidRPr="2152ACFC" w:rsidR="1DDDC32F">
        <w:rPr>
          <w:rFonts w:ascii="Arial" w:hAnsi="Arial" w:eastAsia="Arial" w:cs="Arial"/>
          <w:noProof w:val="0"/>
          <w:sz w:val="24"/>
          <w:szCs w:val="24"/>
          <w:lang w:val="en-US"/>
        </w:rPr>
        <w:t>iii) sin(x), cos(x), tan(x), arctan(x) (introduce after chain rule)</w:t>
      </w:r>
    </w:p>
    <w:p w:rsidR="1DDDC32F" w:rsidP="2152ACFC" w:rsidRDefault="1DDDC32F" w14:paraId="442DBB32" w14:textId="643300B3">
      <w:pPr>
        <w:pStyle w:val="ListParagraph"/>
        <w:numPr>
          <w:ilvl w:val="0"/>
          <w:numId w:val="4"/>
        </w:numPr>
        <w:spacing w:before="0" w:beforeAutospacing="off" w:after="0" w:afterAutospacing="off"/>
        <w:ind w:left="180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Concept of limit (informal approach only)</w:t>
      </w:r>
    </w:p>
    <w:p w:rsidR="1DDDC32F" w:rsidP="2152ACFC" w:rsidRDefault="1DDDC32F" w14:paraId="424D7388" w14:textId="313E9D84">
      <w:pPr>
        <w:pStyle w:val="ListParagraph"/>
        <w:numPr>
          <w:ilvl w:val="1"/>
          <w:numId w:val="4"/>
        </w:numPr>
        <w:spacing w:before="0" w:beforeAutospacing="off" w:after="0" w:afterAutospacing="off"/>
        <w:ind w:left="252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From graphs or pictures</w:t>
      </w:r>
    </w:p>
    <w:p w:rsidR="1DDDC32F" w:rsidP="2152ACFC" w:rsidRDefault="1DDDC32F" w14:paraId="16F253A3" w14:textId="657606A2">
      <w:pPr>
        <w:pStyle w:val="ListParagraph"/>
        <w:numPr>
          <w:ilvl w:val="1"/>
          <w:numId w:val="4"/>
        </w:numPr>
        <w:spacing w:before="0" w:beforeAutospacing="off" w:after="0" w:afterAutospacing="off"/>
        <w:ind w:left="252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From tables</w:t>
      </w:r>
    </w:p>
    <w:p w:rsidR="1DDDC32F" w:rsidP="2152ACFC" w:rsidRDefault="1DDDC32F" w14:paraId="754E0853" w14:textId="5C260683">
      <w:pPr>
        <w:pStyle w:val="ListParagraph"/>
        <w:numPr>
          <w:ilvl w:val="0"/>
          <w:numId w:val="4"/>
        </w:numPr>
        <w:spacing w:before="0" w:beforeAutospacing="off" w:after="0" w:afterAutospacing="off"/>
        <w:ind w:left="180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 xml:space="preserve">Applications </w:t>
      </w:r>
    </w:p>
    <w:p w:rsidR="1DDDC32F" w:rsidP="2152ACFC" w:rsidRDefault="1DDDC32F" w14:paraId="4FDDE19E" w14:textId="312C2F37">
      <w:pPr>
        <w:pStyle w:val="ListParagraph"/>
        <w:numPr>
          <w:ilvl w:val="1"/>
          <w:numId w:val="4"/>
        </w:numPr>
        <w:spacing w:before="0" w:beforeAutospacing="off" w:after="0" w:afterAutospacing="off"/>
        <w:ind w:left="252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Motion</w:t>
      </w:r>
    </w:p>
    <w:p w:rsidR="1DDDC32F" w:rsidP="2152ACFC" w:rsidRDefault="1DDDC32F" w14:paraId="3F184FEF" w14:textId="18E893C3">
      <w:pPr>
        <w:pStyle w:val="ListParagraph"/>
        <w:numPr>
          <w:ilvl w:val="1"/>
          <w:numId w:val="4"/>
        </w:numPr>
        <w:spacing w:before="0" w:beforeAutospacing="off" w:after="0" w:afterAutospacing="off"/>
        <w:ind w:left="252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Max-Min Problems</w:t>
      </w:r>
    </w:p>
    <w:p w:rsidR="1DDDC32F" w:rsidP="2152ACFC" w:rsidRDefault="1DDDC32F" w14:paraId="47958C7B" w14:textId="39EE9A94">
      <w:pPr>
        <w:pStyle w:val="ListParagraph"/>
        <w:numPr>
          <w:ilvl w:val="1"/>
          <w:numId w:val="4"/>
        </w:numPr>
        <w:spacing w:before="0" w:beforeAutospacing="off" w:after="0" w:afterAutospacing="off"/>
        <w:ind w:left="2520" w:right="0" w:hanging="36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Tangent to a curve</w:t>
      </w:r>
    </w:p>
    <w:p w:rsidR="1DDDC32F" w:rsidP="2152ACFC" w:rsidRDefault="1DDDC32F" w14:paraId="3A965AE9" w14:textId="00947C0A">
      <w:pPr>
        <w:spacing w:before="0" w:beforeAutospacing="off" w:after="0" w:afterAutospacing="off"/>
      </w:pPr>
      <w:r w:rsidRPr="2152ACFC" w:rsidR="1DDDC32F">
        <w:rPr>
          <w:rFonts w:ascii="Arial" w:hAnsi="Arial" w:eastAsia="Arial" w:cs="Arial"/>
          <w:noProof w:val="0"/>
          <w:sz w:val="24"/>
          <w:szCs w:val="24"/>
          <w:lang w:val="en-US"/>
        </w:rPr>
        <w:t xml:space="preserve"> </w:t>
      </w:r>
    </w:p>
    <w:p w:rsidR="1DDDC32F" w:rsidP="2152ACFC" w:rsidRDefault="1DDDC32F" w14:paraId="3AC2CAA9" w14:textId="1DEBEB64">
      <w:pPr>
        <w:spacing w:before="0" w:beforeAutospacing="off" w:after="0" w:afterAutospacing="off"/>
      </w:pPr>
      <w:r w:rsidRPr="2152ACFC" w:rsidR="1DDDC32F">
        <w:rPr>
          <w:rFonts w:ascii="Arial" w:hAnsi="Arial" w:eastAsia="Arial" w:cs="Arial"/>
          <w:noProof w:val="0"/>
          <w:sz w:val="24"/>
          <w:szCs w:val="24"/>
          <w:lang w:val="en-US"/>
        </w:rPr>
        <w:t xml:space="preserve"> </w:t>
      </w:r>
    </w:p>
    <w:p w:rsidR="1DDDC32F" w:rsidP="2152ACFC" w:rsidRDefault="1DDDC32F" w14:paraId="7EADEF08" w14:textId="2E180CEB">
      <w:pPr>
        <w:spacing w:before="0" w:beforeAutospacing="off" w:after="0" w:afterAutospacing="off"/>
      </w:pPr>
      <w:r w:rsidRPr="2152ACFC" w:rsidR="1DDDC32F">
        <w:rPr>
          <w:rFonts w:ascii="Arial" w:hAnsi="Arial" w:eastAsia="Arial" w:cs="Arial"/>
          <w:noProof w:val="0"/>
          <w:sz w:val="24"/>
          <w:szCs w:val="24"/>
          <w:u w:val="single"/>
          <w:lang w:val="en-US"/>
        </w:rPr>
        <w:t>Technology Background on TI-89</w:t>
      </w:r>
    </w:p>
    <w:p w:rsidR="1DDDC32F" w:rsidP="2152ACFC" w:rsidRDefault="1DDDC32F" w14:paraId="720C3F85" w14:textId="4EBF052F">
      <w:pPr>
        <w:spacing w:before="0" w:beforeAutospacing="off" w:after="0" w:afterAutospacing="off"/>
      </w:pPr>
      <w:r w:rsidRPr="2152ACFC" w:rsidR="1DDDC32F">
        <w:rPr>
          <w:rFonts w:ascii="Arial" w:hAnsi="Arial" w:eastAsia="Arial" w:cs="Arial"/>
          <w:noProof w:val="0"/>
          <w:sz w:val="24"/>
          <w:szCs w:val="24"/>
          <w:lang w:val="en-US"/>
        </w:rPr>
        <w:t xml:space="preserve"> </w:t>
      </w:r>
    </w:p>
    <w:p w:rsidR="1DDDC32F" w:rsidP="2152ACFC" w:rsidRDefault="1DDDC32F" w14:paraId="22944537" w14:textId="16E6A57A">
      <w:pPr>
        <w:spacing w:before="0" w:beforeAutospacing="off" w:after="0" w:afterAutospacing="off"/>
      </w:pPr>
      <w:r w:rsidRPr="2152ACFC" w:rsidR="1DDDC32F">
        <w:rPr>
          <w:rFonts w:ascii="Arial" w:hAnsi="Arial" w:eastAsia="Arial" w:cs="Arial"/>
          <w:noProof w:val="0"/>
          <w:sz w:val="24"/>
          <w:szCs w:val="24"/>
          <w:lang w:val="en-US"/>
        </w:rPr>
        <w:t>Students should be able to do the following using a TI-89.</w:t>
      </w:r>
    </w:p>
    <w:p w:rsidR="1DDDC32F" w:rsidP="2152ACFC" w:rsidRDefault="1DDDC32F" w14:paraId="2ADA64D9" w14:textId="756447BD">
      <w:pPr>
        <w:spacing w:before="0" w:beforeAutospacing="off" w:after="0" w:afterAutospacing="off"/>
      </w:pPr>
      <w:r w:rsidRPr="2152ACFC" w:rsidR="1DDDC32F">
        <w:rPr>
          <w:rFonts w:ascii="Arial" w:hAnsi="Arial" w:eastAsia="Arial" w:cs="Arial"/>
          <w:noProof w:val="0"/>
          <w:sz w:val="24"/>
          <w:szCs w:val="24"/>
          <w:lang w:val="en-US"/>
        </w:rPr>
        <w:t xml:space="preserve"> </w:t>
      </w:r>
    </w:p>
    <w:p w:rsidR="1DDDC32F" w:rsidP="2152ACFC" w:rsidRDefault="1DDDC32F" w14:paraId="1CDCB41F" w14:textId="1BFE5609">
      <w:pPr>
        <w:pStyle w:val="ListParagraph"/>
        <w:numPr>
          <w:ilvl w:val="0"/>
          <w:numId w:val="5"/>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Graph functions</w:t>
      </w:r>
    </w:p>
    <w:p w:rsidR="1DDDC32F" w:rsidP="2152ACFC" w:rsidRDefault="1DDDC32F" w14:paraId="7D9F63CA" w14:textId="22C36C10">
      <w:pPr>
        <w:pStyle w:val="ListParagraph"/>
        <w:numPr>
          <w:ilvl w:val="0"/>
          <w:numId w:val="5"/>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Evaluate functions; evaluate expressions such as rates of change</w:t>
      </w:r>
    </w:p>
    <w:p w:rsidR="1DDDC32F" w:rsidP="2152ACFC" w:rsidRDefault="1DDDC32F" w14:paraId="0CB42D94" w14:textId="709FBCB7">
      <w:pPr>
        <w:pStyle w:val="ListParagraph"/>
        <w:numPr>
          <w:ilvl w:val="0"/>
          <w:numId w:val="5"/>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Create tables of values for functions</w:t>
      </w:r>
    </w:p>
    <w:p w:rsidR="1DDDC32F" w:rsidP="2152ACFC" w:rsidRDefault="1DDDC32F" w14:paraId="56F64E82" w14:textId="290564DB">
      <w:pPr>
        <w:pStyle w:val="ListParagraph"/>
        <w:numPr>
          <w:ilvl w:val="0"/>
          <w:numId w:val="5"/>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Factor and expand expressions</w:t>
      </w:r>
    </w:p>
    <w:p w:rsidR="1DDDC32F" w:rsidP="2152ACFC" w:rsidRDefault="1DDDC32F" w14:paraId="2F329B85" w14:textId="5595D14D">
      <w:pPr>
        <w:pStyle w:val="ListParagraph"/>
        <w:numPr>
          <w:ilvl w:val="0"/>
          <w:numId w:val="5"/>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Symbolic differentiation</w:t>
      </w:r>
    </w:p>
    <w:p w:rsidR="1DDDC32F" w:rsidP="2152ACFC" w:rsidRDefault="1DDDC32F" w14:paraId="013E3321" w14:textId="63D09D85">
      <w:pPr>
        <w:pStyle w:val="ListParagraph"/>
        <w:numPr>
          <w:ilvl w:val="0"/>
          <w:numId w:val="5"/>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Solve equations</w:t>
      </w:r>
    </w:p>
    <w:p w:rsidR="1DDDC32F" w:rsidP="2152ACFC" w:rsidRDefault="1DDDC32F" w14:paraId="21AC2E4B" w14:textId="6377F894">
      <w:pPr>
        <w:pStyle w:val="ListParagraph"/>
        <w:numPr>
          <w:ilvl w:val="1"/>
          <w:numId w:val="6"/>
        </w:numPr>
        <w:spacing w:before="0" w:beforeAutospacing="off" w:after="0" w:afterAutospacing="off"/>
        <w:ind w:left="1800" w:right="0" w:hanging="72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for values of an unknown</w:t>
      </w:r>
    </w:p>
    <w:p w:rsidR="1DDDC32F" w:rsidP="2152ACFC" w:rsidRDefault="1DDDC32F" w14:paraId="4AF7A662" w14:textId="7B841B5D">
      <w:pPr>
        <w:pStyle w:val="ListParagraph"/>
        <w:numPr>
          <w:ilvl w:val="1"/>
          <w:numId w:val="6"/>
        </w:numPr>
        <w:spacing w:before="0" w:beforeAutospacing="off" w:after="0" w:afterAutospacing="off"/>
        <w:ind w:left="1800" w:right="0" w:hanging="720"/>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for a particular variable</w:t>
      </w:r>
    </w:p>
    <w:p w:rsidR="1DDDC32F" w:rsidP="2152ACFC" w:rsidRDefault="1DDDC32F" w14:paraId="43134334" w14:textId="301DC47D">
      <w:pPr>
        <w:pStyle w:val="ListParagraph"/>
        <w:numPr>
          <w:ilvl w:val="0"/>
          <w:numId w:val="7"/>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Sum</w:t>
      </w:r>
    </w:p>
    <w:p w:rsidR="1DDDC32F" w:rsidP="2152ACFC" w:rsidRDefault="1DDDC32F" w14:paraId="65C3B939" w14:textId="2FBF7530">
      <w:pPr>
        <w:pStyle w:val="ListParagraph"/>
        <w:numPr>
          <w:ilvl w:val="0"/>
          <w:numId w:val="7"/>
        </w:numPr>
        <w:spacing w:before="0" w:beforeAutospacing="off" w:after="0" w:afterAutospacing="off"/>
        <w:rPr>
          <w:rFonts w:ascii="Arial" w:hAnsi="Arial" w:eastAsia="Arial" w:cs="Arial"/>
          <w:noProof w:val="0"/>
          <w:sz w:val="24"/>
          <w:szCs w:val="24"/>
          <w:lang w:val="en-US"/>
        </w:rPr>
      </w:pPr>
      <w:r w:rsidRPr="2152ACFC" w:rsidR="1DDDC32F">
        <w:rPr>
          <w:rFonts w:ascii="Arial" w:hAnsi="Arial" w:eastAsia="Arial" w:cs="Arial"/>
          <w:noProof w:val="0"/>
          <w:sz w:val="24"/>
          <w:szCs w:val="24"/>
          <w:lang w:val="en-US"/>
        </w:rPr>
        <w:t>Limits</w:t>
      </w:r>
    </w:p>
    <w:sectPr w:rsidR="00077F2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 w:author="Speicher,Allison (English)" w:date="2025-04-24T18:34:00Z" w:id="0">
    <w:p w:rsidR="00000000" w:rsidRDefault="00000000" w14:paraId="3F56F3D0" w14:textId="6A0CDB48">
      <w:r>
        <w:annotationRef/>
      </w:r>
      <w:r w:rsidRPr="60DFA4F7">
        <w:t>How is this best addressed in a high school context-- teacher discretion?</w:t>
      </w:r>
    </w:p>
  </w:comment>
  <w:comment w:initials="MH" w:author="Heenehan,Megan E.(Mathematical Sciences)" w:date="2025-05-12T14:17:00Z" w:id="1">
    <w:p w:rsidR="00BA628D" w:rsidP="00BA628D" w:rsidRDefault="00BA628D" w14:paraId="43191F41" w14:textId="77777777">
      <w:r>
        <w:rPr>
          <w:rStyle w:val="CommentReference"/>
        </w:rPr>
        <w:annotationRef/>
      </w:r>
      <w:r>
        <w:rPr>
          <w:color w:val="000000"/>
          <w:sz w:val="20"/>
          <w:szCs w:val="20"/>
        </w:rPr>
        <w:t>I’d say precalculus and teacher discretion.</w:t>
      </w:r>
    </w:p>
  </w:comment>
  <w:comment w:initials="MH" w:author="Heenehan,Megan E.(Mathematical Sciences)" w:date="2025-05-12T14:23:00Z" w:id="2">
    <w:p w:rsidR="00A9705A" w:rsidP="00A9705A" w:rsidRDefault="00A9705A" w14:paraId="0366DED4" w14:textId="67E8E825">
      <w:r>
        <w:rPr>
          <w:rStyle w:val="CommentReference"/>
        </w:rPr>
        <w:annotationRef/>
      </w:r>
      <w:r>
        <w:rPr>
          <w:color w:val="000000"/>
          <w:sz w:val="20"/>
          <w:szCs w:val="20"/>
        </w:rPr>
        <w:fldChar w:fldCharType="begin"/>
      </w:r>
      <w:r>
        <w:rPr>
          <w:color w:val="000000"/>
          <w:sz w:val="20"/>
          <w:szCs w:val="20"/>
        </w:rPr>
        <w:instrText>HYPERLINK "mailto:speichera@easternct.edu"</w:instrText>
      </w:r>
      <w:r>
        <w:rPr>
          <w:color w:val="000000"/>
          <w:sz w:val="20"/>
          <w:szCs w:val="20"/>
        </w:rPr>
      </w:r>
      <w:bookmarkStart w:name="_@_504BC0B383AF2F4DABCD6787E97DB472Z" w:id="3"/>
      <w:r>
        <w:rPr>
          <w:color w:val="000000"/>
          <w:sz w:val="20"/>
          <w:szCs w:val="20"/>
        </w:rPr>
        <w:fldChar w:fldCharType="separate"/>
      </w:r>
      <w:bookmarkEnd w:id="3"/>
      <w:r w:rsidRPr="00A9705A">
        <w:rPr>
          <w:rStyle w:val="Mention"/>
          <w:noProof/>
          <w:sz w:val="20"/>
          <w:szCs w:val="20"/>
        </w:rPr>
        <w:t>@Speicher,Allison (English)</w:t>
      </w:r>
      <w:r>
        <w:rPr>
          <w:color w:val="000000"/>
          <w:sz w:val="20"/>
          <w:szCs w:val="20"/>
        </w:rPr>
        <w:fldChar w:fldCharType="end"/>
      </w:r>
      <w:r>
        <w:rPr>
          <w:color w:val="000000"/>
          <w:sz w:val="20"/>
          <w:szCs w:val="20"/>
        </w:rPr>
        <w:t xml:space="preserve"> It is only required for Data Science students with a concentration in math or computer science. It is also required for the Biology major BS degree and the Computer Science and Biochemistry majors.</w:t>
      </w:r>
    </w:p>
  </w:comment>
  <w:comment w:initials="S(" w:author="Speicher,Allison (English)" w:date="2025-04-24T18:57:00Z" w:id="4">
    <w:p w:rsidR="00000000" w:rsidRDefault="00000000" w14:paraId="6913E8BE" w14:textId="1234E212">
      <w:r>
        <w:annotationRef/>
      </w:r>
      <w:r w:rsidRPr="4F00E4AC">
        <w:t>Because the sample syllabus doesn't include a course calendar, it's not entirely clear what those topics are, beyond what these learning outcomes suggest-- would a reference to AP Calculus materials or the textbook be helpful here?</w:t>
      </w:r>
    </w:p>
  </w:comment>
  <w:comment w:initials="MH" w:author="Heenehan,Megan E.(Mathematical Sciences)" w:date="2025-05-12T14:28:00Z" w:id="5">
    <w:p w:rsidR="00DC04B2" w:rsidP="00DC04B2" w:rsidRDefault="00DC04B2" w14:paraId="667E21DF" w14:textId="77777777">
      <w:r>
        <w:rPr>
          <w:rStyle w:val="CommentReference"/>
        </w:rPr>
        <w:annotationRef/>
      </w:r>
      <w:r>
        <w:rPr>
          <w:color w:val="000000"/>
          <w:sz w:val="20"/>
          <w:szCs w:val="20"/>
        </w:rPr>
        <w:t>Yes I think both would be helpful.</w:t>
      </w:r>
    </w:p>
    <w:p w:rsidR="00DC04B2" w:rsidP="00DC04B2" w:rsidRDefault="00DC04B2" w14:paraId="58A5B43E" w14:textId="77777777">
      <w:r>
        <w:rPr>
          <w:color w:val="000000"/>
          <w:sz w:val="20"/>
          <w:szCs w:val="20"/>
        </w:rPr>
        <w:t>In the OpenStax book. Calculus Volume 1 I would say the course covers Chapters 1 - 4 and the beginning of Chapter 5.</w:t>
      </w:r>
    </w:p>
  </w:comment>
</w:comments>
</file>

<file path=word/commentsExtended.xml><?xml version="1.0" encoding="utf-8"?>
<w15:commentsEx xmlns:mc="http://schemas.openxmlformats.org/markup-compatibility/2006" xmlns:w15="http://schemas.microsoft.com/office/word/2012/wordml" mc:Ignorable="w15">
  <w15:commentEx w15:done="1" w15:paraId="3F56F3D0"/>
  <w15:commentEx w15:done="1" w15:paraId="43191F41" w15:paraIdParent="3F56F3D0"/>
  <w15:commentEx w15:done="1" w15:paraId="0366DED4"/>
  <w15:commentEx w15:done="1" w15:paraId="6913E8BE"/>
  <w15:commentEx w15:done="1" w15:paraId="58A5B43E" w15:paraIdParent="6913E8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259252" w16cex:dateUtc="2025-04-24T22:34:00Z"/>
  <w16cex:commentExtensible w16cex:durableId="7A2CA9E6" w16cex:dateUtc="2025-05-12T18:17:00Z"/>
  <w16cex:commentExtensible w16cex:durableId="3B4E006B" w16cex:dateUtc="2025-05-12T18:23:00Z"/>
  <w16cex:commentExtensible w16cex:durableId="43865D76" w16cex:dateUtc="2025-04-24T22:57:00Z"/>
  <w16cex:commentExtensible w16cex:durableId="3949E565" w16cex:dateUtc="2025-05-12T18:28:00Z"/>
</w16cex:commentsExtensible>
</file>

<file path=word/commentsIds.xml><?xml version="1.0" encoding="utf-8"?>
<w16cid:commentsIds xmlns:mc="http://schemas.openxmlformats.org/markup-compatibility/2006" xmlns:w16cid="http://schemas.microsoft.com/office/word/2016/wordml/cid" mc:Ignorable="w16cid">
  <w16cid:commentId w16cid:paraId="3F56F3D0" w16cid:durableId="24259252"/>
  <w16cid:commentId w16cid:paraId="43191F41" w16cid:durableId="7A2CA9E6"/>
  <w16cid:commentId w16cid:paraId="0366DED4" w16cid:durableId="3B4E006B"/>
  <w16cid:commentId w16cid:paraId="6913E8BE" w16cid:durableId="43865D76"/>
  <w16cid:commentId w16cid:paraId="58A5B43E" w16cid:durableId="3949E5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63fa1f4"/>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963aa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ii)"/>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0c8f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023935f"/>
    <w:multiLevelType xmlns:w="http://schemas.openxmlformats.org/wordprocessingml/2006/main" w:val="hybridMultilevel"/>
    <w:lvl xmlns:w="http://schemas.openxmlformats.org/wordprocessingml/2006/main" w:ilvl="0">
      <w:start w:val="1"/>
      <w:numFmt w:val="lowerLetter"/>
      <w:lvlText w:val="k)"/>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e031c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b)"/>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4b9a9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76D0779"/>
    <w:multiLevelType w:val="hybridMultilevel"/>
    <w:tmpl w:val="FFAAAA0E"/>
    <w:lvl w:ilvl="0" w:tplc="7F9020E6">
      <w:start w:val="1"/>
      <w:numFmt w:val="bullet"/>
      <w:lvlText w:val=""/>
      <w:lvlJc w:val="left"/>
      <w:pPr>
        <w:ind w:left="720" w:hanging="360"/>
      </w:pPr>
      <w:rPr>
        <w:rFonts w:hint="default" w:ascii="Symbol" w:hAnsi="Symbol"/>
      </w:rPr>
    </w:lvl>
    <w:lvl w:ilvl="1" w:tplc="A17CBE82">
      <w:start w:val="1"/>
      <w:numFmt w:val="bullet"/>
      <w:lvlText w:val="o"/>
      <w:lvlJc w:val="left"/>
      <w:pPr>
        <w:ind w:left="1440" w:hanging="360"/>
      </w:pPr>
      <w:rPr>
        <w:rFonts w:hint="default" w:ascii="Courier New" w:hAnsi="Courier New"/>
      </w:rPr>
    </w:lvl>
    <w:lvl w:ilvl="2" w:tplc="18CCA3F8">
      <w:start w:val="1"/>
      <w:numFmt w:val="bullet"/>
      <w:lvlText w:val=""/>
      <w:lvlJc w:val="left"/>
      <w:pPr>
        <w:ind w:left="2160" w:hanging="360"/>
      </w:pPr>
      <w:rPr>
        <w:rFonts w:hint="default" w:ascii="Wingdings" w:hAnsi="Wingdings"/>
      </w:rPr>
    </w:lvl>
    <w:lvl w:ilvl="3" w:tplc="FA38C31A">
      <w:start w:val="1"/>
      <w:numFmt w:val="bullet"/>
      <w:lvlText w:val=""/>
      <w:lvlJc w:val="left"/>
      <w:pPr>
        <w:ind w:left="2880" w:hanging="360"/>
      </w:pPr>
      <w:rPr>
        <w:rFonts w:hint="default" w:ascii="Symbol" w:hAnsi="Symbol"/>
      </w:rPr>
    </w:lvl>
    <w:lvl w:ilvl="4" w:tplc="5FB2A28E">
      <w:start w:val="1"/>
      <w:numFmt w:val="bullet"/>
      <w:lvlText w:val="o"/>
      <w:lvlJc w:val="left"/>
      <w:pPr>
        <w:ind w:left="3600" w:hanging="360"/>
      </w:pPr>
      <w:rPr>
        <w:rFonts w:hint="default" w:ascii="Courier New" w:hAnsi="Courier New"/>
      </w:rPr>
    </w:lvl>
    <w:lvl w:ilvl="5" w:tplc="9A06702A">
      <w:start w:val="1"/>
      <w:numFmt w:val="bullet"/>
      <w:lvlText w:val=""/>
      <w:lvlJc w:val="left"/>
      <w:pPr>
        <w:ind w:left="4320" w:hanging="360"/>
      </w:pPr>
      <w:rPr>
        <w:rFonts w:hint="default" w:ascii="Wingdings" w:hAnsi="Wingdings"/>
      </w:rPr>
    </w:lvl>
    <w:lvl w:ilvl="6" w:tplc="9012A11E">
      <w:start w:val="1"/>
      <w:numFmt w:val="bullet"/>
      <w:lvlText w:val=""/>
      <w:lvlJc w:val="left"/>
      <w:pPr>
        <w:ind w:left="5040" w:hanging="360"/>
      </w:pPr>
      <w:rPr>
        <w:rFonts w:hint="default" w:ascii="Symbol" w:hAnsi="Symbol"/>
      </w:rPr>
    </w:lvl>
    <w:lvl w:ilvl="7" w:tplc="805A6B8E">
      <w:start w:val="1"/>
      <w:numFmt w:val="bullet"/>
      <w:lvlText w:val="o"/>
      <w:lvlJc w:val="left"/>
      <w:pPr>
        <w:ind w:left="5760" w:hanging="360"/>
      </w:pPr>
      <w:rPr>
        <w:rFonts w:hint="default" w:ascii="Courier New" w:hAnsi="Courier New"/>
      </w:rPr>
    </w:lvl>
    <w:lvl w:ilvl="8" w:tplc="AF76B306">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16cid:durableId="87040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icher,Allison (English)">
    <w15:presenceInfo w15:providerId="AD" w15:userId="S::speichera@easternct.edu::cb768f44-1eb5-40a8-a3d5-c7da8c8f62f2"/>
  </w15:person>
  <w15:person w15:author="Heenehan,Megan E.(Mathematical Sciences)">
    <w15:presenceInfo w15:providerId="AD" w15:userId="S::heenehanm@easternct.edu::db3c5bf8-ee96-4160-8891-65e87b955d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E8F146"/>
    <w:rsid w:val="00004CD3"/>
    <w:rsid w:val="00077F25"/>
    <w:rsid w:val="006E0618"/>
    <w:rsid w:val="00A9705A"/>
    <w:rsid w:val="00BA628D"/>
    <w:rsid w:val="00DC04B2"/>
    <w:rsid w:val="02DD37B5"/>
    <w:rsid w:val="04F61525"/>
    <w:rsid w:val="05050903"/>
    <w:rsid w:val="051D47AE"/>
    <w:rsid w:val="0F493ED6"/>
    <w:rsid w:val="1409E8C8"/>
    <w:rsid w:val="14AC70A1"/>
    <w:rsid w:val="14B8CE30"/>
    <w:rsid w:val="179DE78A"/>
    <w:rsid w:val="185D44C4"/>
    <w:rsid w:val="18A54B6D"/>
    <w:rsid w:val="19E8F146"/>
    <w:rsid w:val="1B0489C8"/>
    <w:rsid w:val="1BB595BE"/>
    <w:rsid w:val="1DDDC32F"/>
    <w:rsid w:val="2065E4D5"/>
    <w:rsid w:val="2152ACFC"/>
    <w:rsid w:val="222B0C3F"/>
    <w:rsid w:val="226E5118"/>
    <w:rsid w:val="2508DC90"/>
    <w:rsid w:val="292937FD"/>
    <w:rsid w:val="2BE33B11"/>
    <w:rsid w:val="2F085766"/>
    <w:rsid w:val="30037F94"/>
    <w:rsid w:val="3528673C"/>
    <w:rsid w:val="37121D94"/>
    <w:rsid w:val="39E8FA64"/>
    <w:rsid w:val="3BA606F0"/>
    <w:rsid w:val="3CC1122C"/>
    <w:rsid w:val="3EC54EA2"/>
    <w:rsid w:val="400C6B7D"/>
    <w:rsid w:val="41742743"/>
    <w:rsid w:val="417AFF2D"/>
    <w:rsid w:val="42F8181C"/>
    <w:rsid w:val="440384B4"/>
    <w:rsid w:val="44483366"/>
    <w:rsid w:val="45FE171E"/>
    <w:rsid w:val="46216A16"/>
    <w:rsid w:val="47811D88"/>
    <w:rsid w:val="497378B6"/>
    <w:rsid w:val="4E04D755"/>
    <w:rsid w:val="4EEC263A"/>
    <w:rsid w:val="5034C009"/>
    <w:rsid w:val="51451A17"/>
    <w:rsid w:val="516243AA"/>
    <w:rsid w:val="541A32C1"/>
    <w:rsid w:val="558F5DE3"/>
    <w:rsid w:val="579B735C"/>
    <w:rsid w:val="598CAE81"/>
    <w:rsid w:val="5B952B40"/>
    <w:rsid w:val="5DE5A8B0"/>
    <w:rsid w:val="603B1CAA"/>
    <w:rsid w:val="6262F710"/>
    <w:rsid w:val="63157479"/>
    <w:rsid w:val="64594F1E"/>
    <w:rsid w:val="6C415ABE"/>
    <w:rsid w:val="6DE894AA"/>
    <w:rsid w:val="70E6D584"/>
    <w:rsid w:val="71E06658"/>
    <w:rsid w:val="7770CFD5"/>
    <w:rsid w:val="78717EF7"/>
    <w:rsid w:val="7A88F346"/>
    <w:rsid w:val="7F1A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F146"/>
  <w15:chartTrackingRefBased/>
  <w15:docId w15:val="{D170881C-1ECA-41BF-8009-01401C87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7A88F346"/>
    <w:rPr>
      <w:color w:val="467886"/>
      <w:u w:val="single"/>
    </w:rPr>
  </w:style>
  <w:style w:type="paragraph" w:styleId="ListParagraph">
    <w:name w:val="List Paragraph"/>
    <w:basedOn w:val="Normal"/>
    <w:uiPriority w:val="34"/>
    <w:qFormat/>
    <w:rsid w:val="7A88F34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A628D"/>
    <w:rPr>
      <w:b/>
      <w:bCs/>
    </w:rPr>
  </w:style>
  <w:style w:type="character" w:styleId="CommentSubjectChar" w:customStyle="1">
    <w:name w:val="Comment Subject Char"/>
    <w:basedOn w:val="CommentTextChar"/>
    <w:link w:val="CommentSubject"/>
    <w:uiPriority w:val="99"/>
    <w:semiHidden/>
    <w:rsid w:val="00BA628D"/>
    <w:rPr>
      <w:b/>
      <w:bCs/>
      <w:sz w:val="20"/>
      <w:szCs w:val="20"/>
    </w:rPr>
  </w:style>
  <w:style w:type="character" w:styleId="Mention">
    <w:name w:val="Mention"/>
    <w:basedOn w:val="DefaultParagraphFont"/>
    <w:uiPriority w:val="99"/>
    <w:unhideWhenUsed/>
    <w:rsid w:val="00A970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tax.org/details/books/calculus-volume-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D432E-1B93-467B-8A33-BB12694E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977C7-3846-4E1E-9167-511D8303C8B7}">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3.xml><?xml version="1.0" encoding="utf-8"?>
<ds:datastoreItem xmlns:ds="http://schemas.openxmlformats.org/officeDocument/2006/customXml" ds:itemID="{76CFB003-5B32-4F09-9505-4993EC2EBE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Santoro,Nicole (Academic Success Center)</lastModifiedBy>
  <revision>7</revision>
  <dcterms:created xsi:type="dcterms:W3CDTF">2025-03-02T01:32:00.0000000Z</dcterms:created>
  <dcterms:modified xsi:type="dcterms:W3CDTF">2025-05-14T20:00:51.3936930Z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