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D918" w14:textId="65CE6F1A" w:rsidR="008469C7" w:rsidRDefault="008469C7">
      <w:r>
        <w:rPr>
          <w:noProof/>
        </w:rPr>
        <w:drawing>
          <wp:anchor distT="0" distB="0" distL="114300" distR="114300" simplePos="0" relativeHeight="251659264" behindDoc="0" locked="0" layoutInCell="1" allowOverlap="1" wp14:anchorId="251D5580" wp14:editId="18F26964">
            <wp:simplePos x="0" y="0"/>
            <wp:positionH relativeFrom="margin">
              <wp:posOffset>2325403</wp:posOffset>
            </wp:positionH>
            <wp:positionV relativeFrom="margin">
              <wp:posOffset>-135890</wp:posOffset>
            </wp:positionV>
            <wp:extent cx="1250950" cy="1202690"/>
            <wp:effectExtent l="0" t="0" r="6350" b="3810"/>
            <wp:wrapSquare wrapText="bothSides"/>
            <wp:docPr id="15" name="Picture 1" descr="childfamily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ldfamily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202690"/>
                    </a:xfrm>
                    <a:prstGeom prst="rect">
                      <a:avLst/>
                    </a:prstGeom>
                    <a:noFill/>
                  </pic:spPr>
                </pic:pic>
              </a:graphicData>
            </a:graphic>
            <wp14:sizeRelH relativeFrom="page">
              <wp14:pctWidth>0</wp14:pctWidth>
            </wp14:sizeRelH>
            <wp14:sizeRelV relativeFrom="page">
              <wp14:pctHeight>0</wp14:pctHeight>
            </wp14:sizeRelV>
          </wp:anchor>
        </w:drawing>
      </w:r>
    </w:p>
    <w:p w14:paraId="613A12E5" w14:textId="77777777" w:rsidR="008469C7" w:rsidRDefault="008469C7"/>
    <w:p w14:paraId="246B4C6B" w14:textId="77777777" w:rsidR="008469C7" w:rsidRDefault="008469C7"/>
    <w:p w14:paraId="61402724" w14:textId="7E71880A" w:rsidR="008469C7" w:rsidRDefault="008469C7" w:rsidP="008469C7">
      <w:pPr>
        <w:jc w:val="center"/>
      </w:pPr>
    </w:p>
    <w:p w14:paraId="647CF1B9" w14:textId="28523D6B" w:rsidR="008469C7" w:rsidRDefault="008469C7" w:rsidP="008469C7">
      <w:pPr>
        <w:jc w:val="center"/>
      </w:pPr>
    </w:p>
    <w:p w14:paraId="760B0B55" w14:textId="20BEB770" w:rsidR="008469C7" w:rsidRDefault="008469C7" w:rsidP="008469C7">
      <w:pPr>
        <w:pStyle w:val="NoSpacing"/>
      </w:pPr>
    </w:p>
    <w:p w14:paraId="4F900B65" w14:textId="52FAFEAC" w:rsidR="008469C7" w:rsidRDefault="008469C7" w:rsidP="008469C7">
      <w:pPr>
        <w:pStyle w:val="NoSpacing"/>
        <w:jc w:val="center"/>
        <w:rPr>
          <w:rFonts w:ascii="Times New Roman" w:hAnsi="Times New Roman" w:cs="Times New Roman"/>
        </w:rPr>
      </w:pPr>
      <w:r w:rsidRPr="008469C7">
        <w:rPr>
          <w:rFonts w:ascii="Times New Roman" w:hAnsi="Times New Roman" w:cs="Times New Roman"/>
          <w:b/>
          <w:sz w:val="28"/>
        </w:rPr>
        <w:t>Sick Exclusion Policy</w:t>
      </w:r>
    </w:p>
    <w:p w14:paraId="0208FB3C" w14:textId="2D9ACBBE" w:rsidR="008469C7" w:rsidRDefault="008469C7" w:rsidP="008469C7">
      <w:pPr>
        <w:pStyle w:val="NoSpacing"/>
        <w:jc w:val="center"/>
        <w:rPr>
          <w:rFonts w:ascii="Times New Roman" w:hAnsi="Times New Roman" w:cs="Times New Roman"/>
        </w:rPr>
      </w:pPr>
    </w:p>
    <w:p w14:paraId="27335355"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 xml:space="preserve">When a child becomes ill at the center, parents/guardians are contacted immediately. Families must pick up their sick child within 30 minutes of contact by the Center.  In the event you do not pick up within the 30 minutes frame, the Center will notify your emergency contacts as an alternate to pick up your child. </w:t>
      </w:r>
    </w:p>
    <w:p w14:paraId="7710ACDB" w14:textId="77777777" w:rsidR="008469C7" w:rsidRDefault="008469C7" w:rsidP="008469C7">
      <w:pPr>
        <w:pStyle w:val="NoSpacing"/>
        <w:rPr>
          <w:rFonts w:ascii="Times New Roman" w:hAnsi="Times New Roman" w:cs="Times New Roman"/>
        </w:rPr>
      </w:pPr>
    </w:p>
    <w:p w14:paraId="55C44A9D" w14:textId="63C96702" w:rsidR="008469C7" w:rsidRDefault="008469C7" w:rsidP="008469C7">
      <w:pPr>
        <w:pStyle w:val="NoSpacing"/>
        <w:rPr>
          <w:rFonts w:ascii="Times New Roman" w:hAnsi="Times New Roman" w:cs="Times New Roman"/>
        </w:rPr>
      </w:pPr>
      <w:r w:rsidRPr="008469C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CEC894" wp14:editId="045B4775">
                <wp:simplePos x="0" y="0"/>
                <wp:positionH relativeFrom="column">
                  <wp:posOffset>3133090</wp:posOffset>
                </wp:positionH>
                <wp:positionV relativeFrom="paragraph">
                  <wp:posOffset>867209</wp:posOffset>
                </wp:positionV>
                <wp:extent cx="3031490" cy="13239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31490" cy="1323975"/>
                        </a:xfrm>
                        <a:prstGeom prst="rect">
                          <a:avLst/>
                        </a:prstGeom>
                        <a:noFill/>
                        <a:ln w="6350">
                          <a:noFill/>
                        </a:ln>
                      </wps:spPr>
                      <wps:txbx>
                        <w:txbxContent>
                          <w:p w14:paraId="5CA64194" w14:textId="77777777" w:rsidR="008469C7" w:rsidRPr="00B21310" w:rsidRDefault="008469C7" w:rsidP="008469C7">
                            <w:pPr>
                              <w:pStyle w:val="NoSpacing"/>
                              <w:ind w:left="720" w:hanging="720"/>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Diarrhea (three or more soft, loose stools)</w:t>
                            </w:r>
                          </w:p>
                          <w:p w14:paraId="712EB2FE"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Listless, lethargic, or unresponsive</w:t>
                            </w:r>
                          </w:p>
                          <w:p w14:paraId="27959E28" w14:textId="77777777" w:rsidR="008469C7" w:rsidRPr="00B21310" w:rsidRDefault="008469C7" w:rsidP="008469C7">
                            <w:pPr>
                              <w:pStyle w:val="NoSpacing"/>
                              <w:ind w:left="720" w:hanging="720"/>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Doubled over in pain, unable to move</w:t>
                            </w:r>
                          </w:p>
                          <w:p w14:paraId="31E11CF4" w14:textId="77777777" w:rsidR="008469C7" w:rsidRPr="00D56678" w:rsidRDefault="008469C7" w:rsidP="008469C7">
                            <w:pPr>
                              <w:pStyle w:val="NoSpacing"/>
                              <w:rPr>
                                <w:noProof/>
                              </w:rPr>
                            </w:pPr>
                            <w:r w:rsidRPr="00B21310">
                              <w:rPr>
                                <w:rFonts w:ascii="Times New Roman" w:hAnsi="Times New Roman" w:cs="Times New Roman"/>
                              </w:rPr>
                              <w:t>•</w:t>
                            </w:r>
                            <w:r w:rsidRPr="00B21310">
                              <w:rPr>
                                <w:rFonts w:ascii="Times New Roman" w:hAnsi="Times New Roman" w:cs="Times New Roman"/>
                              </w:rPr>
                              <w:tab/>
                              <w:t>Wheezin</w:t>
                            </w:r>
                            <w:r>
                              <w:rPr>
                                <w:rFonts w:ascii="Times New Roman" w:hAnsi="Times New Roman" w:cs="Times New Roman"/>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EC894" id="_x0000_t202" coordsize="21600,21600" o:spt="202" path="m,l,21600r21600,l21600,xe">
                <v:stroke joinstyle="miter"/>
                <v:path gradientshapeok="t" o:connecttype="rect"/>
              </v:shapetype>
              <v:shape id="Text Box 1" o:spid="_x0000_s1026" type="#_x0000_t202" style="position:absolute;margin-left:246.7pt;margin-top:68.3pt;width:238.7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" filled="f" stroked="f" strokeweight=".5pt">
                <v:textbox>
                  <w:txbxContent>
                    <w:p w14:paraId="5CA64194" w14:textId="77777777" w:rsidR="008469C7" w:rsidRPr="00B21310" w:rsidRDefault="008469C7" w:rsidP="008469C7">
                      <w:pPr>
                        <w:pStyle w:val="NoSpacing"/>
                        <w:ind w:left="720" w:hanging="720"/>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Diarrhea (three or more soft, loose stools)</w:t>
                      </w:r>
                    </w:p>
                    <w:p w14:paraId="712EB2FE"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Listless, lethargic, or unresponsive</w:t>
                      </w:r>
                    </w:p>
                    <w:p w14:paraId="27959E28" w14:textId="77777777" w:rsidR="008469C7" w:rsidRPr="00B21310" w:rsidRDefault="008469C7" w:rsidP="008469C7">
                      <w:pPr>
                        <w:pStyle w:val="NoSpacing"/>
                        <w:ind w:left="720" w:hanging="720"/>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Doubled over in pain, unable to move</w:t>
                      </w:r>
                    </w:p>
                    <w:p w14:paraId="31E11CF4" w14:textId="77777777" w:rsidR="008469C7" w:rsidRPr="00D56678" w:rsidRDefault="008469C7" w:rsidP="008469C7">
                      <w:pPr>
                        <w:pStyle w:val="NoSpacing"/>
                        <w:rPr>
                          <w:noProof/>
                        </w:rPr>
                      </w:pPr>
                      <w:r w:rsidRPr="00B21310">
                        <w:rPr>
                          <w:rFonts w:ascii="Times New Roman" w:hAnsi="Times New Roman" w:cs="Times New Roman"/>
                        </w:rPr>
                        <w:t>•</w:t>
                      </w:r>
                      <w:r w:rsidRPr="00B21310">
                        <w:rPr>
                          <w:rFonts w:ascii="Times New Roman" w:hAnsi="Times New Roman" w:cs="Times New Roman"/>
                        </w:rPr>
                        <w:tab/>
                        <w:t>Wheezin</w:t>
                      </w:r>
                      <w:r>
                        <w:rPr>
                          <w:rFonts w:ascii="Times New Roman" w:hAnsi="Times New Roman" w:cs="Times New Roman"/>
                        </w:rPr>
                        <w:t>g</w:t>
                      </w:r>
                    </w:p>
                  </w:txbxContent>
                </v:textbox>
                <w10:wrap type="square"/>
              </v:shape>
            </w:pict>
          </mc:Fallback>
        </mc:AlternateContent>
      </w:r>
      <w:r w:rsidRPr="00B21310">
        <w:rPr>
          <w:rFonts w:ascii="Times New Roman" w:hAnsi="Times New Roman" w:cs="Times New Roman"/>
        </w:rPr>
        <w:t>When a child has an illness that requires medication and/or is contagious, parents/guardians are required to notify the center.  A note from the physician stating that the child is free of contagious illness is required upon the child’s re-entry into the center.  One of the best signs of whether or not a child is ill is how he or she looks and acts.  Here are some quick signs of illness which require children to remain home:</w:t>
      </w:r>
    </w:p>
    <w:p w14:paraId="2687128B" w14:textId="1CD6DC00" w:rsidR="008469C7" w:rsidRDefault="008469C7" w:rsidP="008469C7">
      <w:pPr>
        <w:pStyle w:val="NoSpacing"/>
        <w:rPr>
          <w:rFonts w:ascii="Times New Roman" w:hAnsi="Times New Roman" w:cs="Times New Roman"/>
        </w:rPr>
      </w:pPr>
      <w:r w:rsidRPr="008469C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5DEC87B" wp14:editId="2038FB20">
                <wp:simplePos x="0" y="0"/>
                <wp:positionH relativeFrom="column">
                  <wp:posOffset>23696</wp:posOffset>
                </wp:positionH>
                <wp:positionV relativeFrom="paragraph">
                  <wp:posOffset>45786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EF2D3B"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Difficulty breathing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A6F105"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Skin rash or sores</w:t>
                            </w:r>
                          </w:p>
                          <w:p w14:paraId="50793CAF"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Eyes swollen, crusty, or goopy</w:t>
                            </w:r>
                          </w:p>
                          <w:p w14:paraId="5619E6AE"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Ears draining</w:t>
                            </w:r>
                          </w:p>
                          <w:p w14:paraId="3AB38AA3"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Difficulty swallowing</w:t>
                            </w:r>
                          </w:p>
                          <w:p w14:paraId="14DA587F"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Fever of 100 degrees or higher</w:t>
                            </w:r>
                          </w:p>
                          <w:p w14:paraId="1781CC57" w14:textId="77777777" w:rsidR="008469C7" w:rsidRPr="00842F0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Vomiting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DEC87B" id="Text Box 3" o:spid="_x0000_s1027" type="#_x0000_t202" style="position:absolute;margin-left:1.85pt;margin-top:3.6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" filled="f" stroked="f" strokeweight=".5pt">
                <v:textbox style="mso-fit-shape-to-text:t">
                  <w:txbxContent>
                    <w:p w14:paraId="0FEF2D3B"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Difficulty breathing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A6F105"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Skin rash or sores</w:t>
                      </w:r>
                    </w:p>
                    <w:p w14:paraId="50793CAF"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Eyes swollen, crusty, or goopy</w:t>
                      </w:r>
                    </w:p>
                    <w:p w14:paraId="5619E6AE"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Ears draining</w:t>
                      </w:r>
                    </w:p>
                    <w:p w14:paraId="3AB38AA3"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Difficulty swallowing</w:t>
                      </w:r>
                    </w:p>
                    <w:p w14:paraId="14DA587F" w14:textId="77777777" w:rsidR="008469C7" w:rsidRPr="00B2131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Fever of 100 degrees or higher</w:t>
                      </w:r>
                    </w:p>
                    <w:p w14:paraId="1781CC57" w14:textId="77777777" w:rsidR="008469C7" w:rsidRPr="00842F00" w:rsidRDefault="008469C7" w:rsidP="008469C7">
                      <w:pPr>
                        <w:pStyle w:val="NoSpacing"/>
                        <w:rPr>
                          <w:rFonts w:ascii="Times New Roman" w:hAnsi="Times New Roman" w:cs="Times New Roman"/>
                        </w:rPr>
                      </w:pPr>
                      <w:r w:rsidRPr="00B21310">
                        <w:rPr>
                          <w:rFonts w:ascii="Times New Roman" w:hAnsi="Times New Roman" w:cs="Times New Roman"/>
                        </w:rPr>
                        <w:t>•</w:t>
                      </w:r>
                      <w:r w:rsidRPr="00B21310">
                        <w:rPr>
                          <w:rFonts w:ascii="Times New Roman" w:hAnsi="Times New Roman" w:cs="Times New Roman"/>
                        </w:rPr>
                        <w:tab/>
                        <w:t>Vomiting</w:t>
                      </w:r>
                    </w:p>
                  </w:txbxContent>
                </v:textbox>
                <w10:wrap type="square"/>
              </v:shape>
            </w:pict>
          </mc:Fallback>
        </mc:AlternateContent>
      </w:r>
    </w:p>
    <w:p w14:paraId="46D975AC" w14:textId="2C720E25" w:rsidR="008469C7" w:rsidRDefault="008469C7" w:rsidP="008469C7">
      <w:pPr>
        <w:pStyle w:val="NoSpacing"/>
        <w:rPr>
          <w:rFonts w:ascii="Times New Roman" w:hAnsi="Times New Roman" w:cs="Times New Roman"/>
          <w:b/>
        </w:rPr>
      </w:pPr>
      <w:r w:rsidRPr="007F4E23">
        <w:rPr>
          <w:rFonts w:ascii="Times New Roman" w:hAnsi="Times New Roman" w:cs="Times New Roman"/>
          <w:b/>
        </w:rPr>
        <w:t xml:space="preserve">Children may only return to the program when they have been symptom-free for 24 hours and/or with a physician’s note, depending on type of illness. </w:t>
      </w:r>
    </w:p>
    <w:p w14:paraId="2E9559F0" w14:textId="6EE430F4" w:rsidR="008469C7" w:rsidRDefault="008469C7" w:rsidP="008469C7">
      <w:pPr>
        <w:pStyle w:val="NoSpacing"/>
        <w:rPr>
          <w:rFonts w:ascii="Times New Roman" w:hAnsi="Times New Roman" w:cs="Times New Roman"/>
          <w:b/>
        </w:rPr>
      </w:pPr>
    </w:p>
    <w:p w14:paraId="77886F0F" w14:textId="4336E079" w:rsidR="008469C7" w:rsidRDefault="008469C7" w:rsidP="008469C7">
      <w:pPr>
        <w:pStyle w:val="NoSpacing"/>
        <w:rPr>
          <w:rFonts w:ascii="Times New Roman" w:hAnsi="Times New Roman" w:cs="Times New Roman"/>
          <w:b/>
        </w:rPr>
      </w:pPr>
      <w:r>
        <w:rPr>
          <w:noProof/>
        </w:rPr>
        <mc:AlternateContent>
          <mc:Choice Requires="wps">
            <w:drawing>
              <wp:anchor distT="0" distB="0" distL="114300" distR="114300" simplePos="0" relativeHeight="251664384" behindDoc="1" locked="0" layoutInCell="1" allowOverlap="1" wp14:anchorId="34A384C3" wp14:editId="5D069297">
                <wp:simplePos x="0" y="0"/>
                <wp:positionH relativeFrom="column">
                  <wp:posOffset>-64168</wp:posOffset>
                </wp:positionH>
                <wp:positionV relativeFrom="paragraph">
                  <wp:posOffset>143744</wp:posOffset>
                </wp:positionV>
                <wp:extent cx="1828800" cy="182880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8279FC2" w14:textId="77777777" w:rsidR="008469C7" w:rsidRPr="007F4E23" w:rsidRDefault="008469C7" w:rsidP="008469C7">
                            <w:pPr>
                              <w:pStyle w:val="NoSpacing"/>
                              <w:rPr>
                                <w:rFonts w:ascii="Times New Roman" w:hAnsi="Times New Roman" w:cs="Times New Roman"/>
                                <w:b/>
                                <w:i/>
                                <w:u w:val="single"/>
                              </w:rPr>
                            </w:pPr>
                            <w:r w:rsidRPr="007F4E23">
                              <w:rPr>
                                <w:rFonts w:ascii="Times New Roman" w:hAnsi="Times New Roman" w:cs="Times New Roman"/>
                                <w:b/>
                                <w:i/>
                                <w:u w:val="single"/>
                              </w:rPr>
                              <w:t>Please Note:</w:t>
                            </w:r>
                          </w:p>
                          <w:p w14:paraId="73288654" w14:textId="77777777" w:rsidR="008469C7" w:rsidRPr="00B21310" w:rsidRDefault="008469C7" w:rsidP="008469C7">
                            <w:pPr>
                              <w:pStyle w:val="NoSpacing"/>
                              <w:rPr>
                                <w:rFonts w:ascii="Times New Roman" w:hAnsi="Times New Roman" w:cs="Times New Roman"/>
                              </w:rPr>
                            </w:pPr>
                          </w:p>
                          <w:p w14:paraId="74B645D4" w14:textId="77777777" w:rsidR="008469C7" w:rsidRPr="00B21310" w:rsidRDefault="008469C7" w:rsidP="008469C7">
                            <w:pPr>
                              <w:pStyle w:val="NoSpacing"/>
                              <w:rPr>
                                <w:rFonts w:ascii="Times New Roman" w:hAnsi="Times New Roman" w:cs="Times New Roman"/>
                                <w:b/>
                              </w:rPr>
                            </w:pPr>
                            <w:r w:rsidRPr="00B21310">
                              <w:rPr>
                                <w:rFonts w:ascii="Times New Roman" w:hAnsi="Times New Roman" w:cs="Times New Roman"/>
                                <w:b/>
                              </w:rPr>
                              <w:t>Epidemic/Pandemic and Other Emergency Protocol</w:t>
                            </w:r>
                            <w:r>
                              <w:rPr>
                                <w:rFonts w:ascii="Times New Roman" w:hAnsi="Times New Roman" w:cs="Times New Roman"/>
                                <w:b/>
                              </w:rPr>
                              <w:t>:</w:t>
                            </w:r>
                          </w:p>
                          <w:p w14:paraId="0FA1DAB8" w14:textId="77777777" w:rsidR="008469C7" w:rsidRPr="00B21310" w:rsidRDefault="008469C7" w:rsidP="008469C7">
                            <w:pPr>
                              <w:pStyle w:val="NoSpacing"/>
                              <w:rPr>
                                <w:rFonts w:ascii="Times New Roman" w:hAnsi="Times New Roman" w:cs="Times New Roman"/>
                              </w:rPr>
                            </w:pPr>
                          </w:p>
                          <w:p w14:paraId="4F506C55" w14:textId="77777777" w:rsidR="008469C7" w:rsidRPr="00A53867" w:rsidRDefault="008469C7" w:rsidP="008469C7">
                            <w:pPr>
                              <w:pStyle w:val="NoSpacing"/>
                              <w:rPr>
                                <w:rFonts w:ascii="Times New Roman" w:hAnsi="Times New Roman" w:cs="Times New Roman"/>
                              </w:rPr>
                            </w:pPr>
                            <w:r w:rsidRPr="00A53867">
                              <w:rPr>
                                <w:rFonts w:ascii="Times New Roman" w:hAnsi="Times New Roman" w:cs="Times New Roman"/>
                              </w:rPr>
                              <w:t>During times of epidemics and or pandemics as well as other emergencies which may arise, the Center reserves the right to modify policy pertaining to Health and Safety including but not limited to Sick/Exclusion Policy noted below.  Modifications will be considered with guidance from the school nurse and/or local and state agencies.  Families will receive a memo with immediate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384C3" id="Text Box 2" o:spid="_x0000_s1028" type="#_x0000_t202" style="position:absolute;margin-left:-5.05pt;margin-top:11.3pt;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" filled="f" strokeweight=".5pt">
                <v:textbox style="mso-fit-shape-to-text:t">
                  <w:txbxContent>
                    <w:p w14:paraId="08279FC2" w14:textId="77777777" w:rsidR="008469C7" w:rsidRPr="007F4E23" w:rsidRDefault="008469C7" w:rsidP="008469C7">
                      <w:pPr>
                        <w:pStyle w:val="NoSpacing"/>
                        <w:rPr>
                          <w:rFonts w:ascii="Times New Roman" w:hAnsi="Times New Roman" w:cs="Times New Roman"/>
                          <w:b/>
                          <w:i/>
                          <w:u w:val="single"/>
                        </w:rPr>
                      </w:pPr>
                      <w:r w:rsidRPr="007F4E23">
                        <w:rPr>
                          <w:rFonts w:ascii="Times New Roman" w:hAnsi="Times New Roman" w:cs="Times New Roman"/>
                          <w:b/>
                          <w:i/>
                          <w:u w:val="single"/>
                        </w:rPr>
                        <w:t>Please Note:</w:t>
                      </w:r>
                    </w:p>
                    <w:p w14:paraId="73288654" w14:textId="77777777" w:rsidR="008469C7" w:rsidRPr="00B21310" w:rsidRDefault="008469C7" w:rsidP="008469C7">
                      <w:pPr>
                        <w:pStyle w:val="NoSpacing"/>
                        <w:rPr>
                          <w:rFonts w:ascii="Times New Roman" w:hAnsi="Times New Roman" w:cs="Times New Roman"/>
                        </w:rPr>
                      </w:pPr>
                    </w:p>
                    <w:p w14:paraId="74B645D4" w14:textId="77777777" w:rsidR="008469C7" w:rsidRPr="00B21310" w:rsidRDefault="008469C7" w:rsidP="008469C7">
                      <w:pPr>
                        <w:pStyle w:val="NoSpacing"/>
                        <w:rPr>
                          <w:rFonts w:ascii="Times New Roman" w:hAnsi="Times New Roman" w:cs="Times New Roman"/>
                          <w:b/>
                        </w:rPr>
                      </w:pPr>
                      <w:r w:rsidRPr="00B21310">
                        <w:rPr>
                          <w:rFonts w:ascii="Times New Roman" w:hAnsi="Times New Roman" w:cs="Times New Roman"/>
                          <w:b/>
                        </w:rPr>
                        <w:t>Epidemic/Pandemic and Other Emergency Protocol</w:t>
                      </w:r>
                      <w:r>
                        <w:rPr>
                          <w:rFonts w:ascii="Times New Roman" w:hAnsi="Times New Roman" w:cs="Times New Roman"/>
                          <w:b/>
                        </w:rPr>
                        <w:t>:</w:t>
                      </w:r>
                    </w:p>
                    <w:p w14:paraId="0FA1DAB8" w14:textId="77777777" w:rsidR="008469C7" w:rsidRPr="00B21310" w:rsidRDefault="008469C7" w:rsidP="008469C7">
                      <w:pPr>
                        <w:pStyle w:val="NoSpacing"/>
                        <w:rPr>
                          <w:rFonts w:ascii="Times New Roman" w:hAnsi="Times New Roman" w:cs="Times New Roman"/>
                        </w:rPr>
                      </w:pPr>
                    </w:p>
                    <w:p w14:paraId="4F506C55" w14:textId="77777777" w:rsidR="008469C7" w:rsidRPr="00A53867" w:rsidRDefault="008469C7" w:rsidP="008469C7">
                      <w:pPr>
                        <w:pStyle w:val="NoSpacing"/>
                        <w:rPr>
                          <w:rFonts w:ascii="Times New Roman" w:hAnsi="Times New Roman" w:cs="Times New Roman"/>
                        </w:rPr>
                      </w:pPr>
                      <w:r w:rsidRPr="00A53867">
                        <w:rPr>
                          <w:rFonts w:ascii="Times New Roman" w:hAnsi="Times New Roman" w:cs="Times New Roman"/>
                        </w:rPr>
                        <w:t>During times of epidemics and or pandemics as well as other emergencies which may arise, the Center reserves the right to modify policy pertaining to Health and Safety including but not limited to Sick/Exclusion Policy noted below.  Modifications will be considered with guidance from the school nurse and/or local and state agencies.  Families will receive a memo with immediate changes.</w:t>
                      </w:r>
                    </w:p>
                  </w:txbxContent>
                </v:textbox>
              </v:shape>
            </w:pict>
          </mc:Fallback>
        </mc:AlternateContent>
      </w:r>
    </w:p>
    <w:p w14:paraId="14618D5B" w14:textId="7D788929" w:rsidR="008469C7" w:rsidRDefault="008469C7" w:rsidP="008469C7">
      <w:pPr>
        <w:pStyle w:val="NoSpacing"/>
        <w:rPr>
          <w:rFonts w:ascii="Times New Roman" w:hAnsi="Times New Roman" w:cs="Times New Roman"/>
          <w:b/>
        </w:rPr>
      </w:pPr>
    </w:p>
    <w:p w14:paraId="1432F770" w14:textId="77777777" w:rsidR="008469C7" w:rsidRPr="007F4E23" w:rsidRDefault="008469C7" w:rsidP="008469C7">
      <w:pPr>
        <w:pStyle w:val="NoSpacing"/>
        <w:rPr>
          <w:rFonts w:ascii="Times New Roman" w:hAnsi="Times New Roman" w:cs="Times New Roman"/>
          <w:b/>
        </w:rPr>
      </w:pPr>
    </w:p>
    <w:p w14:paraId="7F3D59C8" w14:textId="664CC9FB" w:rsidR="008469C7" w:rsidRPr="008469C7" w:rsidRDefault="008469C7" w:rsidP="008469C7">
      <w:pPr>
        <w:pStyle w:val="NoSpacing"/>
        <w:rPr>
          <w:rFonts w:ascii="Times New Roman" w:hAnsi="Times New Roman" w:cs="Times New Roman"/>
        </w:rPr>
      </w:pPr>
    </w:p>
    <w:p w14:paraId="3F6714B8" w14:textId="7407A171" w:rsidR="008469C7" w:rsidRDefault="008469C7" w:rsidP="008469C7">
      <w:pPr>
        <w:pStyle w:val="NoSpacing"/>
      </w:pPr>
    </w:p>
    <w:p w14:paraId="781E7133" w14:textId="45534702" w:rsidR="008469C7" w:rsidRPr="008469C7" w:rsidRDefault="008469C7" w:rsidP="008469C7">
      <w:pPr>
        <w:pStyle w:val="NoSpacing"/>
        <w:rPr>
          <w:rFonts w:ascii="Times New Roman" w:hAnsi="Times New Roman" w:cs="Times New Roman"/>
        </w:rPr>
      </w:pPr>
    </w:p>
    <w:p w14:paraId="1E1F32C5" w14:textId="60328A9D" w:rsidR="004A564E" w:rsidRDefault="00184BBD" w:rsidP="008469C7">
      <w:pPr>
        <w:pStyle w:val="NoSpacing"/>
      </w:pPr>
    </w:p>
    <w:p w14:paraId="0DFC881F" w14:textId="59DE5AEE" w:rsidR="008469C7" w:rsidRDefault="008469C7" w:rsidP="008469C7">
      <w:pPr>
        <w:pStyle w:val="NoSpacing"/>
      </w:pPr>
    </w:p>
    <w:p w14:paraId="42535266" w14:textId="118CE927" w:rsidR="008469C7" w:rsidRDefault="008469C7" w:rsidP="008469C7">
      <w:pPr>
        <w:pStyle w:val="NoSpacing"/>
      </w:pPr>
    </w:p>
    <w:p w14:paraId="65D92554" w14:textId="5679EF24" w:rsidR="008469C7" w:rsidRDefault="008469C7" w:rsidP="008469C7">
      <w:pPr>
        <w:pStyle w:val="NoSpacing"/>
      </w:pPr>
    </w:p>
    <w:p w14:paraId="1ED819F0" w14:textId="6367C834" w:rsidR="008469C7" w:rsidRDefault="008469C7" w:rsidP="008469C7">
      <w:pPr>
        <w:pStyle w:val="NoSpacing"/>
      </w:pPr>
    </w:p>
    <w:p w14:paraId="1F785FB0" w14:textId="67FBB2E2" w:rsidR="008469C7" w:rsidRDefault="008469C7" w:rsidP="008469C7">
      <w:pPr>
        <w:pStyle w:val="NoSpacing"/>
      </w:pPr>
    </w:p>
    <w:p w14:paraId="3E0A8109" w14:textId="3405168E" w:rsidR="008469C7" w:rsidRDefault="008469C7" w:rsidP="008469C7">
      <w:pPr>
        <w:pStyle w:val="NoSpacing"/>
      </w:pPr>
    </w:p>
    <w:p w14:paraId="423F08B9" w14:textId="073E7176" w:rsidR="008469C7" w:rsidRDefault="008469C7" w:rsidP="008469C7">
      <w:pPr>
        <w:pStyle w:val="NoSpacing"/>
      </w:pPr>
    </w:p>
    <w:p w14:paraId="01935D97" w14:textId="0D7A134B" w:rsidR="008469C7" w:rsidRDefault="008469C7" w:rsidP="008469C7">
      <w:pPr>
        <w:pStyle w:val="NoSpacing"/>
      </w:pPr>
    </w:p>
    <w:p w14:paraId="08E96E3E" w14:textId="7E36E54F" w:rsidR="00EE6F92" w:rsidRDefault="00EE6F92" w:rsidP="008469C7">
      <w:pPr>
        <w:pStyle w:val="NoSpacing"/>
      </w:pPr>
    </w:p>
    <w:p w14:paraId="3D79FCAC" w14:textId="70E6EC6A" w:rsidR="00EE6F92" w:rsidRPr="00EE6F92" w:rsidRDefault="00EE6F92" w:rsidP="00612C91">
      <w:pPr>
        <w:pStyle w:val="NoSpacing"/>
        <w:jc w:val="center"/>
        <w:rPr>
          <w:rFonts w:ascii="Times New Roman" w:hAnsi="Times New Roman" w:cs="Times New Roman"/>
          <w:b/>
          <w:sz w:val="28"/>
        </w:rPr>
      </w:pPr>
      <w:r w:rsidRPr="00EE6F92">
        <w:rPr>
          <w:rFonts w:ascii="Times New Roman" w:hAnsi="Times New Roman" w:cs="Times New Roman"/>
          <w:b/>
          <w:sz w:val="28"/>
        </w:rPr>
        <w:t>Sick Child Form</w:t>
      </w:r>
    </w:p>
    <w:p w14:paraId="30B62FB7" w14:textId="2A2C314A" w:rsidR="00EE6F92" w:rsidRDefault="00EE6F92" w:rsidP="00EE6F92">
      <w:pPr>
        <w:pStyle w:val="NoSpacing"/>
        <w:jc w:val="center"/>
        <w:rPr>
          <w:rFonts w:ascii="Times New Roman" w:hAnsi="Times New Roman" w:cs="Times New Roman"/>
        </w:rPr>
      </w:pPr>
    </w:p>
    <w:p w14:paraId="1E169308" w14:textId="1BCFD0FF" w:rsidR="00EE6F92" w:rsidRDefault="00EE6F92" w:rsidP="00EE6F92">
      <w:pPr>
        <w:pStyle w:val="NoSpacing"/>
        <w:rPr>
          <w:rFonts w:ascii="Times New Roman" w:hAnsi="Times New Roman" w:cs="Times New Roman"/>
        </w:rPr>
      </w:pPr>
      <w:r>
        <w:rPr>
          <w:rFonts w:ascii="Times New Roman" w:hAnsi="Times New Roman" w:cs="Times New Roman"/>
        </w:rPr>
        <w:t>Child’s Name: ______________________________ Room: _____________ Date: ___________</w:t>
      </w:r>
    </w:p>
    <w:p w14:paraId="3DC18413" w14:textId="77777777" w:rsidR="00AF6A7D" w:rsidRDefault="00AF6A7D" w:rsidP="00EE6F92">
      <w:pPr>
        <w:pStyle w:val="NoSpacing"/>
        <w:rPr>
          <w:rFonts w:ascii="Times New Roman" w:hAnsi="Times New Roman" w:cs="Times New Roman"/>
        </w:rPr>
      </w:pPr>
    </w:p>
    <w:p w14:paraId="3F8D2C73" w14:textId="51428642" w:rsidR="00EE6F92" w:rsidRDefault="00EE6F92" w:rsidP="00EE6F92">
      <w:pPr>
        <w:pStyle w:val="NoSpacing"/>
        <w:spacing w:line="360" w:lineRule="auto"/>
        <w:rPr>
          <w:rFonts w:ascii="Times New Roman" w:hAnsi="Times New Roman" w:cs="Times New Roman"/>
        </w:rPr>
      </w:pPr>
      <w:r>
        <w:rPr>
          <w:rFonts w:ascii="Times New Roman" w:hAnsi="Times New Roman" w:cs="Times New Roman"/>
        </w:rPr>
        <w:t xml:space="preserve">__________________________________ had the following indications of not feeling well today: ________________________________________________________________________. </w:t>
      </w:r>
    </w:p>
    <w:p w14:paraId="002565AD" w14:textId="584A3E2C" w:rsidR="00EE6F92" w:rsidRDefault="00EE6F92" w:rsidP="00EE6F92">
      <w:pPr>
        <w:pStyle w:val="NoSpacing"/>
        <w:rPr>
          <w:rFonts w:ascii="Times New Roman" w:hAnsi="Times New Roman" w:cs="Times New Roman"/>
        </w:rPr>
      </w:pPr>
    </w:p>
    <w:p w14:paraId="060958E3" w14:textId="77777777" w:rsidR="00AF6A7D" w:rsidRDefault="00EE6F92" w:rsidP="00AF6A7D">
      <w:pPr>
        <w:pStyle w:val="NoSpacing"/>
        <w:spacing w:line="360" w:lineRule="auto"/>
        <w:rPr>
          <w:rFonts w:ascii="Times New Roman" w:hAnsi="Times New Roman" w:cs="Times New Roman"/>
        </w:rPr>
      </w:pPr>
      <w:r>
        <w:rPr>
          <w:rFonts w:ascii="Times New Roman" w:hAnsi="Times New Roman" w:cs="Times New Roman"/>
        </w:rPr>
        <w:t xml:space="preserve">Child’s Temperature: __________ Time: _________ </w:t>
      </w:r>
    </w:p>
    <w:p w14:paraId="1B71A70B" w14:textId="6285634B" w:rsidR="00AF6A7D" w:rsidRDefault="00EE6F92" w:rsidP="00AF6A7D">
      <w:pPr>
        <w:pStyle w:val="NoSpacing"/>
        <w:spacing w:line="360" w:lineRule="auto"/>
        <w:rPr>
          <w:rFonts w:ascii="Times New Roman" w:hAnsi="Times New Roman" w:cs="Times New Roman"/>
        </w:rPr>
      </w:pPr>
      <w:r>
        <w:rPr>
          <w:rFonts w:ascii="Times New Roman" w:hAnsi="Times New Roman" w:cs="Times New Roman"/>
        </w:rPr>
        <w:t>Staff</w:t>
      </w:r>
      <w:r w:rsidR="00AF6A7D">
        <w:rPr>
          <w:rFonts w:ascii="Times New Roman" w:hAnsi="Times New Roman" w:cs="Times New Roman"/>
        </w:rPr>
        <w:t xml:space="preserve"> Making Report: _____________________________________ Admin. Initial___________ </w:t>
      </w:r>
    </w:p>
    <w:p w14:paraId="54AB0401" w14:textId="3FC58D87" w:rsidR="00AF6A7D" w:rsidRDefault="00AF6A7D" w:rsidP="00AF6A7D">
      <w:pPr>
        <w:pStyle w:val="NoSpacing"/>
        <w:spacing w:line="360" w:lineRule="auto"/>
        <w:rPr>
          <w:rFonts w:ascii="Times New Roman" w:hAnsi="Times New Roman" w:cs="Times New Roman"/>
        </w:rPr>
      </w:pPr>
      <w:r>
        <w:rPr>
          <w:rFonts w:ascii="Times New Roman" w:hAnsi="Times New Roman" w:cs="Times New Roman"/>
        </w:rPr>
        <w:t>Parent/Guardian Signature: ________________________________</w:t>
      </w:r>
    </w:p>
    <w:tbl>
      <w:tblPr>
        <w:tblpPr w:leftFromText="180" w:rightFromText="180" w:vertAnchor="text" w:horzAnchor="margin" w:tblpXSpec="center" w:tblpY="42"/>
        <w:tblW w:w="9328" w:type="dxa"/>
        <w:tblLook w:val="04A0" w:firstRow="1" w:lastRow="0" w:firstColumn="1" w:lastColumn="0" w:noHBand="0" w:noVBand="1"/>
      </w:tblPr>
      <w:tblGrid>
        <w:gridCol w:w="4665"/>
        <w:gridCol w:w="4663"/>
      </w:tblGrid>
      <w:tr w:rsidR="00AF6A7D" w:rsidRPr="008F05B9" w14:paraId="289131BC" w14:textId="77777777" w:rsidTr="00AF6A7D">
        <w:trPr>
          <w:trHeight w:val="656"/>
        </w:trPr>
        <w:tc>
          <w:tcPr>
            <w:tcW w:w="4665" w:type="dxa"/>
            <w:shd w:val="clear" w:color="auto" w:fill="F2F2F2"/>
          </w:tcPr>
          <w:p w14:paraId="7CFDBEB5"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
                <w:bCs/>
                <w:sz w:val="22"/>
              </w:rPr>
              <w:t>Diarrhea or vomiting:</w:t>
            </w:r>
            <w:r w:rsidRPr="00AD4ADC">
              <w:rPr>
                <w:rFonts w:ascii="Times New Roman" w:hAnsi="Times New Roman" w:cs="Times New Roman"/>
                <w:bCs/>
                <w:sz w:val="22"/>
              </w:rPr>
              <w:t xml:space="preserve"> The child may return when free from symptoms for 24 hours. Child will be sent home if they have a watery stool that cannot be contained in </w:t>
            </w:r>
            <w:proofErr w:type="gramStart"/>
            <w:r w:rsidRPr="00AD4ADC">
              <w:rPr>
                <w:rFonts w:ascii="Times New Roman" w:hAnsi="Times New Roman" w:cs="Times New Roman"/>
                <w:bCs/>
                <w:sz w:val="22"/>
              </w:rPr>
              <w:t>a diaper or underpants</w:t>
            </w:r>
            <w:proofErr w:type="gramEnd"/>
            <w:r w:rsidRPr="00AD4ADC">
              <w:rPr>
                <w:rFonts w:ascii="Times New Roman" w:hAnsi="Times New Roman" w:cs="Times New Roman"/>
                <w:bCs/>
                <w:sz w:val="22"/>
              </w:rPr>
              <w:t xml:space="preserve"> or 3 or more, soft, loose stools.</w:t>
            </w:r>
          </w:p>
        </w:tc>
        <w:tc>
          <w:tcPr>
            <w:tcW w:w="4663" w:type="dxa"/>
            <w:shd w:val="clear" w:color="auto" w:fill="F2F2F2"/>
          </w:tcPr>
          <w:p w14:paraId="2D8A2A9A"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
                <w:bCs/>
                <w:sz w:val="22"/>
              </w:rPr>
              <w:t>Pediculosis (Head lice</w:t>
            </w:r>
            <w:r w:rsidRPr="00AD4ADC">
              <w:rPr>
                <w:rFonts w:ascii="Times New Roman" w:hAnsi="Times New Roman" w:cs="Times New Roman"/>
                <w:bCs/>
                <w:sz w:val="22"/>
              </w:rPr>
              <w:t>): The child may return to school following a minimum of two (2) days of treatment.</w:t>
            </w:r>
          </w:p>
        </w:tc>
      </w:tr>
      <w:tr w:rsidR="00AF6A7D" w:rsidRPr="008F05B9" w14:paraId="32C357CD" w14:textId="77777777" w:rsidTr="00AF6A7D">
        <w:trPr>
          <w:trHeight w:val="656"/>
        </w:trPr>
        <w:tc>
          <w:tcPr>
            <w:tcW w:w="4665" w:type="dxa"/>
            <w:shd w:val="clear" w:color="auto" w:fill="D9D9D9"/>
          </w:tcPr>
          <w:p w14:paraId="652DC054" w14:textId="7948EB9F" w:rsidR="00AF6A7D" w:rsidRPr="00AD4ADC" w:rsidRDefault="00AF6A7D" w:rsidP="00035CF0">
            <w:pPr>
              <w:rPr>
                <w:rFonts w:ascii="Times New Roman" w:hAnsi="Times New Roman" w:cs="Times New Roman"/>
                <w:bCs/>
                <w:sz w:val="22"/>
              </w:rPr>
            </w:pPr>
            <w:r w:rsidRPr="00AD4ADC">
              <w:rPr>
                <w:rFonts w:ascii="Times New Roman" w:hAnsi="Times New Roman" w:cs="Times New Roman"/>
                <w:b/>
                <w:bCs/>
                <w:sz w:val="22"/>
              </w:rPr>
              <w:t>Fever:</w:t>
            </w:r>
            <w:r w:rsidRPr="00AD4ADC">
              <w:rPr>
                <w:rFonts w:ascii="Times New Roman" w:hAnsi="Times New Roman" w:cs="Times New Roman"/>
                <w:bCs/>
                <w:sz w:val="22"/>
              </w:rPr>
              <w:t xml:space="preserve"> Temperatures above 100</w:t>
            </w:r>
            <w:r>
              <w:rPr>
                <w:rFonts w:ascii="Times New Roman" w:hAnsi="Times New Roman" w:cs="Times New Roman"/>
                <w:bCs/>
                <w:sz w:val="22"/>
              </w:rPr>
              <w:t xml:space="preserve"> </w:t>
            </w:r>
            <w:r w:rsidRPr="00AD4ADC">
              <w:rPr>
                <w:rFonts w:ascii="Times New Roman" w:hAnsi="Times New Roman" w:cs="Times New Roman"/>
                <w:bCs/>
                <w:sz w:val="22"/>
              </w:rPr>
              <w:t xml:space="preserve">°F or higher. Child may return when free from fever for </w:t>
            </w:r>
            <w:r w:rsidR="007330DE">
              <w:rPr>
                <w:rFonts w:ascii="Times New Roman" w:hAnsi="Times New Roman" w:cs="Times New Roman"/>
                <w:bCs/>
                <w:sz w:val="22"/>
              </w:rPr>
              <w:t>24</w:t>
            </w:r>
            <w:r w:rsidRPr="00AD4ADC">
              <w:rPr>
                <w:rFonts w:ascii="Times New Roman" w:hAnsi="Times New Roman" w:cs="Times New Roman"/>
                <w:bCs/>
                <w:sz w:val="22"/>
              </w:rPr>
              <w:t xml:space="preserve"> hours without the aid of fever reducing medicine. </w:t>
            </w:r>
          </w:p>
        </w:tc>
        <w:tc>
          <w:tcPr>
            <w:tcW w:w="4663" w:type="dxa"/>
            <w:tcBorders>
              <w:bottom w:val="single" w:sz="8" w:space="0" w:color="404040"/>
            </w:tcBorders>
            <w:shd w:val="clear" w:color="auto" w:fill="D9D9D9"/>
          </w:tcPr>
          <w:p w14:paraId="273837D9" w14:textId="77777777" w:rsidR="00AF6A7D" w:rsidRPr="00AD4ADC" w:rsidRDefault="00AF6A7D" w:rsidP="00035CF0">
            <w:pPr>
              <w:rPr>
                <w:rFonts w:ascii="Times New Roman" w:hAnsi="Times New Roman" w:cs="Times New Roman"/>
                <w:sz w:val="22"/>
              </w:rPr>
            </w:pPr>
            <w:r w:rsidRPr="00AD4ADC">
              <w:rPr>
                <w:rFonts w:ascii="Times New Roman" w:hAnsi="Times New Roman" w:cs="Times New Roman"/>
                <w:b/>
                <w:sz w:val="22"/>
              </w:rPr>
              <w:t>Cold:</w:t>
            </w:r>
            <w:r w:rsidRPr="00AD4ADC">
              <w:rPr>
                <w:rFonts w:ascii="Times New Roman" w:hAnsi="Times New Roman" w:cs="Times New Roman"/>
                <w:sz w:val="22"/>
              </w:rPr>
              <w:t xml:space="preserve"> The child may attend school if he or she is free from fever and general malaise. If a child has a lingering cough (a signal of an upper respiratory infection), he or she should be seen by a physician. </w:t>
            </w:r>
          </w:p>
        </w:tc>
      </w:tr>
      <w:tr w:rsidR="00AF6A7D" w:rsidRPr="008F05B9" w14:paraId="4E48D8BA" w14:textId="77777777" w:rsidTr="00AF6A7D">
        <w:trPr>
          <w:trHeight w:val="1594"/>
        </w:trPr>
        <w:tc>
          <w:tcPr>
            <w:tcW w:w="4665" w:type="dxa"/>
            <w:shd w:val="clear" w:color="auto" w:fill="F2F2F2"/>
          </w:tcPr>
          <w:p w14:paraId="0B0C1065"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
                <w:bCs/>
                <w:sz w:val="22"/>
              </w:rPr>
              <w:t xml:space="preserve">Skin conditions: </w:t>
            </w:r>
            <w:r w:rsidRPr="00AD4ADC">
              <w:rPr>
                <w:rFonts w:ascii="Times New Roman" w:hAnsi="Times New Roman" w:cs="Times New Roman"/>
                <w:bCs/>
                <w:sz w:val="22"/>
              </w:rPr>
              <w:t>A child should be excluded in the following circumstances:</w:t>
            </w:r>
          </w:p>
          <w:p w14:paraId="68DD99A7"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Cs/>
                <w:sz w:val="22"/>
              </w:rPr>
              <w:t>* Open wounds or blisters that are draining fluid and cannot be covered.</w:t>
            </w:r>
          </w:p>
          <w:p w14:paraId="185C86E5"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Cs/>
                <w:sz w:val="22"/>
              </w:rPr>
              <w:t>* Multiple fluid filled blisters</w:t>
            </w:r>
          </w:p>
          <w:p w14:paraId="30AFAFE5"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Cs/>
                <w:sz w:val="22"/>
              </w:rPr>
              <w:t>* Rapidly spreading red raised areas of the skin associated with itching.</w:t>
            </w:r>
          </w:p>
          <w:p w14:paraId="5EFBC094" w14:textId="77777777" w:rsidR="00AF6A7D" w:rsidRPr="00AD4ADC" w:rsidRDefault="00AF6A7D" w:rsidP="00035CF0">
            <w:pPr>
              <w:rPr>
                <w:rFonts w:ascii="Times New Roman" w:hAnsi="Times New Roman" w:cs="Times New Roman"/>
                <w:bCs/>
                <w:sz w:val="22"/>
              </w:rPr>
            </w:pPr>
            <w:r w:rsidRPr="00AD4ADC">
              <w:rPr>
                <w:rFonts w:ascii="Times New Roman" w:hAnsi="Times New Roman" w:cs="Times New Roman"/>
                <w:bCs/>
                <w:sz w:val="22"/>
              </w:rPr>
              <w:t>* A recent diagnosis by a physician of impetigo, coxsackie virus or other infections process will require a physician note to return.</w:t>
            </w:r>
          </w:p>
        </w:tc>
        <w:tc>
          <w:tcPr>
            <w:tcW w:w="4663" w:type="dxa"/>
            <w:tcBorders>
              <w:bottom w:val="single" w:sz="4" w:space="0" w:color="auto"/>
            </w:tcBorders>
            <w:shd w:val="clear" w:color="auto" w:fill="F2F2F2"/>
          </w:tcPr>
          <w:p w14:paraId="7B17C62D" w14:textId="77777777" w:rsidR="00AF6A7D" w:rsidRPr="00AD4ADC" w:rsidRDefault="00AF6A7D" w:rsidP="00035CF0">
            <w:pPr>
              <w:rPr>
                <w:rFonts w:ascii="Times New Roman" w:hAnsi="Times New Roman" w:cs="Times New Roman"/>
                <w:sz w:val="22"/>
              </w:rPr>
            </w:pPr>
            <w:r w:rsidRPr="00AD4ADC">
              <w:rPr>
                <w:rFonts w:ascii="Times New Roman" w:hAnsi="Times New Roman" w:cs="Times New Roman"/>
                <w:b/>
                <w:sz w:val="22"/>
              </w:rPr>
              <w:t xml:space="preserve">Earache: </w:t>
            </w:r>
            <w:r w:rsidRPr="00AD4ADC">
              <w:rPr>
                <w:rFonts w:ascii="Times New Roman" w:hAnsi="Times New Roman" w:cs="Times New Roman"/>
                <w:sz w:val="22"/>
              </w:rPr>
              <w:t>The child should be seen by a physician and return to school following a minimum 24 hours of treatment.</w:t>
            </w:r>
          </w:p>
          <w:p w14:paraId="5A1AB970" w14:textId="77777777" w:rsidR="00AF6A7D" w:rsidRPr="00AD4ADC" w:rsidRDefault="00AF6A7D" w:rsidP="00035CF0">
            <w:pPr>
              <w:rPr>
                <w:rFonts w:ascii="Times New Roman" w:hAnsi="Times New Roman" w:cs="Times New Roman"/>
                <w:sz w:val="22"/>
              </w:rPr>
            </w:pPr>
            <w:r w:rsidRPr="00AD4ADC">
              <w:rPr>
                <w:rFonts w:ascii="Times New Roman" w:hAnsi="Times New Roman" w:cs="Times New Roman"/>
                <w:noProof/>
                <w:sz w:val="22"/>
              </w:rPr>
              <mc:AlternateContent>
                <mc:Choice Requires="wps">
                  <w:drawing>
                    <wp:anchor distT="4294967290" distB="4294967290" distL="114300" distR="114300" simplePos="0" relativeHeight="251666432" behindDoc="0" locked="0" layoutInCell="1" allowOverlap="1" wp14:anchorId="5BAF25A5" wp14:editId="69440F1E">
                      <wp:simplePos x="0" y="0"/>
                      <wp:positionH relativeFrom="column">
                        <wp:posOffset>-22860</wp:posOffset>
                      </wp:positionH>
                      <wp:positionV relativeFrom="paragraph">
                        <wp:posOffset>-5081</wp:posOffset>
                      </wp:positionV>
                      <wp:extent cx="3009900" cy="0"/>
                      <wp:effectExtent l="0" t="1270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F38B72" id="Straight Connector 3"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8pt,-.4pt" to="23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" strokecolor="windowText" strokeweight="2.25pt">
                      <o:lock v:ext="edit" shapetype="f"/>
                    </v:line>
                  </w:pict>
                </mc:Fallback>
              </mc:AlternateContent>
            </w:r>
            <w:r w:rsidRPr="00AD4ADC">
              <w:rPr>
                <w:rFonts w:ascii="Times New Roman" w:hAnsi="Times New Roman" w:cs="Times New Roman"/>
                <w:b/>
                <w:sz w:val="22"/>
              </w:rPr>
              <w:t>Eye Drainage:</w:t>
            </w:r>
            <w:r w:rsidRPr="00AD4ADC">
              <w:rPr>
                <w:rFonts w:ascii="Times New Roman" w:hAnsi="Times New Roman" w:cs="Times New Roman"/>
                <w:sz w:val="22"/>
              </w:rPr>
              <w:t xml:space="preserve"> A child with persistent, thick yellowish drainage and crusting eyelashes should be excluded. Children with tearing associated with cold signs and symptoms should be monitored.</w:t>
            </w:r>
          </w:p>
        </w:tc>
      </w:tr>
    </w:tbl>
    <w:p w14:paraId="38ECD652" w14:textId="0435A470" w:rsidR="00612C91" w:rsidRDefault="00612C91" w:rsidP="00612C91">
      <w:pPr>
        <w:pStyle w:val="NoSpacing"/>
        <w:rPr>
          <w:rFonts w:ascii="Times New Roman" w:hAnsi="Times New Roman" w:cs="Times New Roman"/>
          <w:b/>
          <w:bCs/>
        </w:rPr>
      </w:pPr>
      <w:r w:rsidRPr="00612C91">
        <w:rPr>
          <w:rFonts w:ascii="Times New Roman" w:hAnsi="Times New Roman" w:cs="Times New Roman"/>
          <w:b/>
          <w:bCs/>
        </w:rPr>
        <w:t>Head Injury</w:t>
      </w:r>
      <w:r>
        <w:rPr>
          <w:rFonts w:ascii="Times New Roman" w:hAnsi="Times New Roman" w:cs="Times New Roman"/>
          <w:b/>
          <w:bCs/>
        </w:rPr>
        <w:t xml:space="preserve">:  In the event of a head injury, bump on the head, families will be notified. In some instances, it may be necessary to pick up your child out of an abundance of caution. </w:t>
      </w:r>
    </w:p>
    <w:p w14:paraId="18F2205A" w14:textId="77777777" w:rsidR="00612C91" w:rsidRPr="00612C91" w:rsidRDefault="00612C91" w:rsidP="00612C91">
      <w:pPr>
        <w:pStyle w:val="NoSpacing"/>
        <w:rPr>
          <w:rFonts w:ascii="Times New Roman" w:hAnsi="Times New Roman" w:cs="Times New Roman"/>
          <w:b/>
          <w:bCs/>
        </w:rPr>
      </w:pPr>
    </w:p>
    <w:p w14:paraId="5158D508" w14:textId="3BE108D5" w:rsidR="00AF6A7D" w:rsidRDefault="00AF6A7D" w:rsidP="00AF6A7D">
      <w:pPr>
        <w:pStyle w:val="NoSpacing"/>
        <w:rPr>
          <w:rFonts w:ascii="Times New Roman" w:hAnsi="Times New Roman" w:cs="Times New Roman"/>
        </w:rPr>
      </w:pPr>
      <w:r>
        <w:rPr>
          <w:rFonts w:ascii="Times New Roman" w:hAnsi="Times New Roman" w:cs="Times New Roman"/>
        </w:rPr>
        <w:t xml:space="preserve">If a child has a diagnosis of the following by their health care provider, they may return to school under the following conditions as well as a clearance note from the physician: </w:t>
      </w:r>
    </w:p>
    <w:p w14:paraId="431CB7EF" w14:textId="56587E1E" w:rsidR="00AF6A7D" w:rsidRDefault="00AF6A7D" w:rsidP="00AF6A7D">
      <w:pPr>
        <w:pStyle w:val="NoSpacing"/>
        <w:numPr>
          <w:ilvl w:val="0"/>
          <w:numId w:val="1"/>
        </w:numPr>
        <w:rPr>
          <w:rFonts w:ascii="Times New Roman" w:hAnsi="Times New Roman" w:cs="Times New Roman"/>
        </w:rPr>
      </w:pPr>
      <w:r>
        <w:rPr>
          <w:rFonts w:ascii="Times New Roman" w:hAnsi="Times New Roman" w:cs="Times New Roman"/>
        </w:rPr>
        <w:t xml:space="preserve">Strep Throat: 24 hours of an antibiotic is required, fever free for </w:t>
      </w:r>
      <w:r w:rsidR="00826633">
        <w:rPr>
          <w:rFonts w:ascii="Times New Roman" w:hAnsi="Times New Roman" w:cs="Times New Roman"/>
        </w:rPr>
        <w:t>48</w:t>
      </w:r>
      <w:r>
        <w:rPr>
          <w:rFonts w:ascii="Times New Roman" w:hAnsi="Times New Roman" w:cs="Times New Roman"/>
        </w:rPr>
        <w:t xml:space="preserve"> hours without the aid of fever reducing medicine and feeling well enough to participate in school activities. </w:t>
      </w:r>
    </w:p>
    <w:p w14:paraId="3A706910" w14:textId="642DA1E3" w:rsidR="00AF6A7D" w:rsidRDefault="00AF6A7D" w:rsidP="00AF6A7D">
      <w:pPr>
        <w:pStyle w:val="NoSpacing"/>
        <w:numPr>
          <w:ilvl w:val="0"/>
          <w:numId w:val="1"/>
        </w:numPr>
        <w:rPr>
          <w:rFonts w:ascii="Times New Roman" w:hAnsi="Times New Roman" w:cs="Times New Roman"/>
        </w:rPr>
      </w:pPr>
      <w:r>
        <w:rPr>
          <w:rFonts w:ascii="Times New Roman" w:hAnsi="Times New Roman" w:cs="Times New Roman"/>
        </w:rPr>
        <w:t xml:space="preserve">Impetigo: the child may return to school after antibiotics have been administered for 24 hours, and there are no draining sores. </w:t>
      </w:r>
    </w:p>
    <w:p w14:paraId="45A86F16" w14:textId="0A49859D" w:rsidR="00AF6A7D" w:rsidRDefault="00AF6A7D" w:rsidP="00AF6A7D">
      <w:pPr>
        <w:pStyle w:val="NoSpacing"/>
        <w:numPr>
          <w:ilvl w:val="0"/>
          <w:numId w:val="1"/>
        </w:numPr>
        <w:rPr>
          <w:rFonts w:ascii="Times New Roman" w:hAnsi="Times New Roman" w:cs="Times New Roman"/>
        </w:rPr>
      </w:pPr>
      <w:r>
        <w:rPr>
          <w:rFonts w:ascii="Times New Roman" w:hAnsi="Times New Roman" w:cs="Times New Roman"/>
        </w:rPr>
        <w:t xml:space="preserve">Conjunctivitis (Pink Eye): the child may return to school after 24 hours of specified treatment. </w:t>
      </w:r>
    </w:p>
    <w:p w14:paraId="41977F5F" w14:textId="2449CA54" w:rsidR="00AF6A7D" w:rsidRPr="00AF6A7D" w:rsidRDefault="00AF6A7D" w:rsidP="00AF6A7D">
      <w:pPr>
        <w:pStyle w:val="NoSpacing"/>
        <w:numPr>
          <w:ilvl w:val="0"/>
          <w:numId w:val="1"/>
        </w:numPr>
        <w:rPr>
          <w:rFonts w:ascii="Times New Roman" w:hAnsi="Times New Roman" w:cs="Times New Roman"/>
        </w:rPr>
      </w:pPr>
      <w:r>
        <w:rPr>
          <w:rFonts w:ascii="Times New Roman" w:hAnsi="Times New Roman" w:cs="Times New Roman"/>
        </w:rPr>
        <w:t xml:space="preserve">Unspecified Virus with fever: the child may return to school after being </w:t>
      </w:r>
      <w:r w:rsidR="00826633">
        <w:rPr>
          <w:rFonts w:ascii="Times New Roman" w:hAnsi="Times New Roman" w:cs="Times New Roman"/>
        </w:rPr>
        <w:t>48</w:t>
      </w:r>
      <w:r>
        <w:rPr>
          <w:rFonts w:ascii="Times New Roman" w:hAnsi="Times New Roman" w:cs="Times New Roman"/>
        </w:rPr>
        <w:t xml:space="preserve"> hours fever free without the aid of fever reducing medication, able to consume food and fluids in amounts prior to illness and able to participate in school activities. </w:t>
      </w:r>
    </w:p>
    <w:sectPr w:rsidR="00AF6A7D" w:rsidRPr="00AF6A7D" w:rsidSect="008F0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6EA9" w14:textId="77777777" w:rsidR="00184BBD" w:rsidRDefault="00184BBD" w:rsidP="00AF6A7D">
      <w:r>
        <w:separator/>
      </w:r>
    </w:p>
  </w:endnote>
  <w:endnote w:type="continuationSeparator" w:id="0">
    <w:p w14:paraId="2AB5DF8F" w14:textId="77777777" w:rsidR="00184BBD" w:rsidRDefault="00184BBD" w:rsidP="00AF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038063"/>
      <w:docPartObj>
        <w:docPartGallery w:val="Page Numbers (Bottom of Page)"/>
        <w:docPartUnique/>
      </w:docPartObj>
    </w:sdtPr>
    <w:sdtEndPr>
      <w:rPr>
        <w:rStyle w:val="PageNumber"/>
      </w:rPr>
    </w:sdtEndPr>
    <w:sdtContent>
      <w:p w14:paraId="0AEC7D60" w14:textId="7CA09A57" w:rsidR="00AF6A7D" w:rsidRDefault="00AF6A7D" w:rsidP="00AF6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6230">
          <w:rPr>
            <w:rStyle w:val="PageNumber"/>
            <w:noProof/>
          </w:rPr>
          <w:t>1</w:t>
        </w:r>
        <w:r>
          <w:rPr>
            <w:rStyle w:val="PageNumber"/>
          </w:rPr>
          <w:fldChar w:fldCharType="end"/>
        </w:r>
      </w:p>
    </w:sdtContent>
  </w:sdt>
  <w:p w14:paraId="77E7D7CA" w14:textId="77777777" w:rsidR="00AF6A7D" w:rsidRDefault="00AF6A7D" w:rsidP="00AF6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070449"/>
      <w:docPartObj>
        <w:docPartGallery w:val="Page Numbers (Bottom of Page)"/>
        <w:docPartUnique/>
      </w:docPartObj>
    </w:sdtPr>
    <w:sdtEndPr>
      <w:rPr>
        <w:rStyle w:val="PageNumber"/>
      </w:rPr>
    </w:sdtEndPr>
    <w:sdtContent>
      <w:p w14:paraId="0D033FFA" w14:textId="323063B9" w:rsidR="00AF6A7D" w:rsidRDefault="00AF6A7D" w:rsidP="00675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sdtContent>
  </w:sdt>
  <w:p w14:paraId="5CE906F5" w14:textId="1065CF74" w:rsidR="00597F28" w:rsidRDefault="00AF6A7D" w:rsidP="00AF6A7D">
    <w:pPr>
      <w:pStyle w:val="Footer"/>
      <w:ind w:right="360"/>
    </w:pPr>
    <w:r>
      <w:t xml:space="preserve">Updated </w:t>
    </w:r>
    <w:r w:rsidR="00635EF5">
      <w:t>June</w:t>
    </w:r>
    <w:r w:rsidR="001E6230">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E7A9" w14:textId="77777777" w:rsidR="00635EF5" w:rsidRDefault="0063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4A3C" w14:textId="77777777" w:rsidR="00184BBD" w:rsidRDefault="00184BBD" w:rsidP="00AF6A7D">
      <w:r>
        <w:separator/>
      </w:r>
    </w:p>
  </w:footnote>
  <w:footnote w:type="continuationSeparator" w:id="0">
    <w:p w14:paraId="06C776FF" w14:textId="77777777" w:rsidR="00184BBD" w:rsidRDefault="00184BBD" w:rsidP="00AF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EC48" w14:textId="77777777" w:rsidR="00635EF5" w:rsidRDefault="00635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9DE1" w14:textId="77777777" w:rsidR="00635EF5" w:rsidRDefault="00635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D44C" w14:textId="77777777" w:rsidR="00635EF5" w:rsidRDefault="0063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650B"/>
    <w:multiLevelType w:val="hybridMultilevel"/>
    <w:tmpl w:val="6CF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54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9B"/>
    <w:rsid w:val="000A643A"/>
    <w:rsid w:val="000E6494"/>
    <w:rsid w:val="0015099B"/>
    <w:rsid w:val="00184BBD"/>
    <w:rsid w:val="001E6230"/>
    <w:rsid w:val="004661E2"/>
    <w:rsid w:val="00597F28"/>
    <w:rsid w:val="00612C91"/>
    <w:rsid w:val="00635EF5"/>
    <w:rsid w:val="00691061"/>
    <w:rsid w:val="007330DE"/>
    <w:rsid w:val="00826633"/>
    <w:rsid w:val="008469C7"/>
    <w:rsid w:val="008F0572"/>
    <w:rsid w:val="00AF6A7D"/>
    <w:rsid w:val="00BF092C"/>
    <w:rsid w:val="00D3690F"/>
    <w:rsid w:val="00E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751"/>
  <w15:chartTrackingRefBased/>
  <w15:docId w15:val="{4C5841E2-4972-E945-8322-E94D773F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9C7"/>
  </w:style>
  <w:style w:type="paragraph" w:styleId="Header">
    <w:name w:val="header"/>
    <w:basedOn w:val="Normal"/>
    <w:link w:val="HeaderChar"/>
    <w:uiPriority w:val="99"/>
    <w:unhideWhenUsed/>
    <w:rsid w:val="00AF6A7D"/>
    <w:pPr>
      <w:tabs>
        <w:tab w:val="center" w:pos="4680"/>
        <w:tab w:val="right" w:pos="9360"/>
      </w:tabs>
    </w:pPr>
  </w:style>
  <w:style w:type="character" w:customStyle="1" w:styleId="HeaderChar">
    <w:name w:val="Header Char"/>
    <w:basedOn w:val="DefaultParagraphFont"/>
    <w:link w:val="Header"/>
    <w:uiPriority w:val="99"/>
    <w:rsid w:val="00AF6A7D"/>
  </w:style>
  <w:style w:type="paragraph" w:styleId="Footer">
    <w:name w:val="footer"/>
    <w:basedOn w:val="Normal"/>
    <w:link w:val="FooterChar"/>
    <w:uiPriority w:val="99"/>
    <w:unhideWhenUsed/>
    <w:rsid w:val="00AF6A7D"/>
    <w:pPr>
      <w:tabs>
        <w:tab w:val="center" w:pos="4680"/>
        <w:tab w:val="right" w:pos="9360"/>
      </w:tabs>
    </w:pPr>
  </w:style>
  <w:style w:type="character" w:customStyle="1" w:styleId="FooterChar">
    <w:name w:val="Footer Char"/>
    <w:basedOn w:val="DefaultParagraphFont"/>
    <w:link w:val="Footer"/>
    <w:uiPriority w:val="99"/>
    <w:rsid w:val="00AF6A7D"/>
  </w:style>
  <w:style w:type="character" w:styleId="PageNumber">
    <w:name w:val="page number"/>
    <w:basedOn w:val="DefaultParagraphFont"/>
    <w:uiPriority w:val="99"/>
    <w:semiHidden/>
    <w:unhideWhenUsed/>
    <w:rsid w:val="00AF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Martinez</dc:creator>
  <cp:keywords/>
  <dc:description/>
  <cp:lastModifiedBy>Rezai,Niloufar (CFDRC)</cp:lastModifiedBy>
  <cp:revision>5</cp:revision>
  <cp:lastPrinted>2023-06-15T13:43:00Z</cp:lastPrinted>
  <dcterms:created xsi:type="dcterms:W3CDTF">2023-03-01T18:12:00Z</dcterms:created>
  <dcterms:modified xsi:type="dcterms:W3CDTF">2023-06-15T13:44:00Z</dcterms:modified>
</cp:coreProperties>
</file>